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10" w:rsidRPr="002547D1" w:rsidRDefault="006351E0" w:rsidP="00EF1C10">
      <w:pPr>
        <w:spacing w:line="480" w:lineRule="auto"/>
        <w:jc w:val="center"/>
        <w:rPr>
          <w:rFonts w:ascii="Arial" w:hAnsi="Arial" w:cs="Arial"/>
          <w:b/>
          <w:sz w:val="48"/>
          <w:szCs w:val="48"/>
        </w:rPr>
      </w:pPr>
      <w:r>
        <w:rPr>
          <w:noProof/>
        </w:rPr>
        <w:drawing>
          <wp:inline distT="0" distB="0" distL="0" distR="0" wp14:anchorId="3A152CAF" wp14:editId="5960182E">
            <wp:extent cx="2628900" cy="1000125"/>
            <wp:effectExtent l="0" t="0" r="0" b="9525"/>
            <wp:docPr id="3" name="Picture 3" descr="C:\Users\fconte\Documents\HuronSync\Projects\SUNY\Toolkit\cntrd_stacked_blue_gray.tif"/>
            <wp:cNvGraphicFramePr/>
            <a:graphic xmlns:a="http://schemas.openxmlformats.org/drawingml/2006/main">
              <a:graphicData uri="http://schemas.openxmlformats.org/drawingml/2006/picture">
                <pic:pic xmlns:pic="http://schemas.openxmlformats.org/drawingml/2006/picture">
                  <pic:nvPicPr>
                    <pic:cNvPr id="1" name="Picture 1" descr="C:\Users\fconte\Documents\HuronSync\Projects\SUNY\Toolkit\cntrd_stacked_blue_gray.t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00125"/>
                    </a:xfrm>
                    <a:prstGeom prst="rect">
                      <a:avLst/>
                    </a:prstGeom>
                    <a:noFill/>
                    <a:ln>
                      <a:noFill/>
                    </a:ln>
                  </pic:spPr>
                </pic:pic>
              </a:graphicData>
            </a:graphic>
          </wp:inline>
        </w:drawing>
      </w:r>
    </w:p>
    <w:p w:rsidR="00EF1C10" w:rsidRPr="002547D1" w:rsidRDefault="00EF1C10" w:rsidP="00EF1C10">
      <w:pPr>
        <w:spacing w:line="480" w:lineRule="auto"/>
        <w:jc w:val="center"/>
        <w:rPr>
          <w:rFonts w:ascii="Arial" w:hAnsi="Arial" w:cs="Arial"/>
          <w:b/>
          <w:sz w:val="48"/>
          <w:szCs w:val="48"/>
        </w:rPr>
      </w:pPr>
      <w:r w:rsidRPr="002547D1">
        <w:rPr>
          <w:rFonts w:ascii="Arial" w:hAnsi="Arial" w:cs="Arial"/>
          <w:b/>
          <w:sz w:val="48"/>
          <w:szCs w:val="48"/>
        </w:rPr>
        <w:t>Investigator Manual</w:t>
      </w:r>
    </w:p>
    <w:p w:rsidR="00EF1C10" w:rsidRPr="002547D1" w:rsidRDefault="00EF1C10" w:rsidP="00EF1C10">
      <w:pPr>
        <w:spacing w:line="480" w:lineRule="auto"/>
        <w:jc w:val="center"/>
        <w:rPr>
          <w:rFonts w:ascii="Arial" w:hAnsi="Arial" w:cs="Arial"/>
          <w:b/>
          <w:sz w:val="28"/>
          <w:szCs w:val="28"/>
        </w:rPr>
        <w:sectPr w:rsidR="00EF1C10" w:rsidRPr="002547D1" w:rsidSect="00EF1C1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vAlign w:val="center"/>
          <w:docGrid w:linePitch="360"/>
        </w:sectPr>
      </w:pPr>
      <w:r w:rsidRPr="002547D1">
        <w:rPr>
          <w:rFonts w:ascii="Arial" w:hAnsi="Arial" w:cs="Arial"/>
          <w:b/>
          <w:sz w:val="28"/>
          <w:szCs w:val="28"/>
        </w:rPr>
        <w:t xml:space="preserve">Revised </w:t>
      </w:r>
      <w:r w:rsidR="00CE7C93">
        <w:rPr>
          <w:rFonts w:ascii="Arial" w:hAnsi="Arial" w:cs="Arial"/>
          <w:b/>
          <w:noProof/>
          <w:sz w:val="28"/>
          <w:szCs w:val="28"/>
        </w:rPr>
        <w:t>September 22, 2014</w:t>
      </w:r>
    </w:p>
    <w:p w:rsidR="00EF1C10" w:rsidRPr="002547D1" w:rsidRDefault="00EF1C10" w:rsidP="00F72F06">
      <w:pPr>
        <w:pStyle w:val="BodyText"/>
        <w:rPr>
          <w:rFonts w:ascii="Arial" w:hAnsi="Arial" w:cs="Arial"/>
          <w:b/>
          <w:sz w:val="28"/>
          <w:szCs w:val="28"/>
        </w:rPr>
      </w:pPr>
      <w:r w:rsidRPr="002547D1">
        <w:rPr>
          <w:rFonts w:ascii="Arial" w:hAnsi="Arial" w:cs="Arial"/>
          <w:b/>
          <w:sz w:val="28"/>
          <w:szCs w:val="28"/>
        </w:rPr>
        <w:lastRenderedPageBreak/>
        <w:t xml:space="preserve">Table </w:t>
      </w:r>
      <w:bookmarkStart w:id="0" w:name="_GoBack"/>
      <w:bookmarkEnd w:id="0"/>
      <w:r w:rsidRPr="002547D1">
        <w:rPr>
          <w:rFonts w:ascii="Arial" w:hAnsi="Arial" w:cs="Arial"/>
          <w:b/>
          <w:sz w:val="28"/>
          <w:szCs w:val="28"/>
        </w:rPr>
        <w:t>of Contents</w:t>
      </w:r>
    </w:p>
    <w:p w:rsidR="00753285" w:rsidRDefault="00EF1C10">
      <w:pPr>
        <w:pStyle w:val="TOC2"/>
        <w:tabs>
          <w:tab w:val="right" w:leader="dot" w:pos="9350"/>
        </w:tabs>
        <w:rPr>
          <w:rFonts w:asciiTheme="minorHAnsi" w:eastAsiaTheme="minorEastAsia" w:hAnsiTheme="minorHAnsi" w:cstheme="minorBidi"/>
          <w:noProof/>
          <w:szCs w:val="22"/>
        </w:rPr>
      </w:pPr>
      <w:r w:rsidRPr="002547D1">
        <w:fldChar w:fldCharType="begin"/>
      </w:r>
      <w:r w:rsidRPr="002547D1">
        <w:instrText xml:space="preserve"> TOC \o "1-3" \h \z \u </w:instrText>
      </w:r>
      <w:r w:rsidRPr="002547D1">
        <w:fldChar w:fldCharType="separate"/>
      </w:r>
      <w:hyperlink w:anchor="_Toc390344372" w:history="1">
        <w:r w:rsidR="00753285" w:rsidRPr="00731585">
          <w:rPr>
            <w:rStyle w:val="Hyperlink"/>
            <w:noProof/>
          </w:rPr>
          <w:t>Scope</w:t>
        </w:r>
        <w:r w:rsidR="00753285">
          <w:rPr>
            <w:noProof/>
            <w:webHidden/>
          </w:rPr>
          <w:tab/>
        </w:r>
        <w:r w:rsidR="00753285">
          <w:rPr>
            <w:noProof/>
            <w:webHidden/>
          </w:rPr>
          <w:fldChar w:fldCharType="begin"/>
        </w:r>
        <w:r w:rsidR="00753285">
          <w:rPr>
            <w:noProof/>
            <w:webHidden/>
          </w:rPr>
          <w:instrText xml:space="preserve"> PAGEREF _Toc390344372 \h </w:instrText>
        </w:r>
        <w:r w:rsidR="00753285">
          <w:rPr>
            <w:noProof/>
            <w:webHidden/>
          </w:rPr>
        </w:r>
        <w:r w:rsidR="00753285">
          <w:rPr>
            <w:noProof/>
            <w:webHidden/>
          </w:rPr>
          <w:fldChar w:fldCharType="separate"/>
        </w:r>
        <w:r w:rsidR="00CE7C93">
          <w:rPr>
            <w:noProof/>
            <w:webHidden/>
          </w:rPr>
          <w:t>3</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3" w:history="1">
        <w:r w:rsidR="00753285" w:rsidRPr="00731585">
          <w:rPr>
            <w:rStyle w:val="Hyperlink"/>
            <w:noProof/>
          </w:rPr>
          <w:t>What is the purpose of this manual?</w:t>
        </w:r>
        <w:r w:rsidR="00753285">
          <w:rPr>
            <w:noProof/>
            <w:webHidden/>
          </w:rPr>
          <w:tab/>
        </w:r>
        <w:r w:rsidR="00753285">
          <w:rPr>
            <w:noProof/>
            <w:webHidden/>
          </w:rPr>
          <w:fldChar w:fldCharType="begin"/>
        </w:r>
        <w:r w:rsidR="00753285">
          <w:rPr>
            <w:noProof/>
            <w:webHidden/>
          </w:rPr>
          <w:instrText xml:space="preserve"> PAGEREF _Toc390344373 \h </w:instrText>
        </w:r>
        <w:r w:rsidR="00753285">
          <w:rPr>
            <w:noProof/>
            <w:webHidden/>
          </w:rPr>
        </w:r>
        <w:r w:rsidR="00753285">
          <w:rPr>
            <w:noProof/>
            <w:webHidden/>
          </w:rPr>
          <w:fldChar w:fldCharType="separate"/>
        </w:r>
        <w:r w:rsidR="00CE7C93">
          <w:rPr>
            <w:noProof/>
            <w:webHidden/>
          </w:rPr>
          <w:t>3</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4" w:history="1">
        <w:r w:rsidR="00753285" w:rsidRPr="00731585">
          <w:rPr>
            <w:rStyle w:val="Hyperlink"/>
            <w:noProof/>
          </w:rPr>
          <w:t>What is Human Research?</w:t>
        </w:r>
        <w:r w:rsidR="00753285">
          <w:rPr>
            <w:noProof/>
            <w:webHidden/>
          </w:rPr>
          <w:tab/>
        </w:r>
        <w:r w:rsidR="00753285">
          <w:rPr>
            <w:noProof/>
            <w:webHidden/>
          </w:rPr>
          <w:fldChar w:fldCharType="begin"/>
        </w:r>
        <w:r w:rsidR="00753285">
          <w:rPr>
            <w:noProof/>
            <w:webHidden/>
          </w:rPr>
          <w:instrText xml:space="preserve"> PAGEREF _Toc390344374 \h </w:instrText>
        </w:r>
        <w:r w:rsidR="00753285">
          <w:rPr>
            <w:noProof/>
            <w:webHidden/>
          </w:rPr>
        </w:r>
        <w:r w:rsidR="00753285">
          <w:rPr>
            <w:noProof/>
            <w:webHidden/>
          </w:rPr>
          <w:fldChar w:fldCharType="separate"/>
        </w:r>
        <w:r w:rsidR="00CE7C93">
          <w:rPr>
            <w:noProof/>
            <w:webHidden/>
          </w:rPr>
          <w:t>3</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5" w:history="1">
        <w:r w:rsidR="00753285" w:rsidRPr="00731585">
          <w:rPr>
            <w:rStyle w:val="Hyperlink"/>
            <w:noProof/>
          </w:rPr>
          <w:t>What is the Human Research Protection Program?</w:t>
        </w:r>
        <w:r w:rsidR="00753285">
          <w:rPr>
            <w:noProof/>
            <w:webHidden/>
          </w:rPr>
          <w:tab/>
        </w:r>
        <w:r w:rsidR="00753285">
          <w:rPr>
            <w:noProof/>
            <w:webHidden/>
          </w:rPr>
          <w:fldChar w:fldCharType="begin"/>
        </w:r>
        <w:r w:rsidR="00753285">
          <w:rPr>
            <w:noProof/>
            <w:webHidden/>
          </w:rPr>
          <w:instrText xml:space="preserve"> PAGEREF _Toc390344375 \h </w:instrText>
        </w:r>
        <w:r w:rsidR="00753285">
          <w:rPr>
            <w:noProof/>
            <w:webHidden/>
          </w:rPr>
        </w:r>
        <w:r w:rsidR="00753285">
          <w:rPr>
            <w:noProof/>
            <w:webHidden/>
          </w:rPr>
          <w:fldChar w:fldCharType="separate"/>
        </w:r>
        <w:r w:rsidR="00CE7C93">
          <w:rPr>
            <w:noProof/>
            <w:webHidden/>
          </w:rPr>
          <w:t>3</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6" w:history="1">
        <w:r w:rsidR="00753285" w:rsidRPr="00731585">
          <w:rPr>
            <w:rStyle w:val="Hyperlink"/>
            <w:noProof/>
          </w:rPr>
          <w:t>What training does my staff and I need to conduct Human Research?</w:t>
        </w:r>
        <w:r w:rsidR="00753285">
          <w:rPr>
            <w:noProof/>
            <w:webHidden/>
          </w:rPr>
          <w:tab/>
        </w:r>
        <w:r w:rsidR="00753285">
          <w:rPr>
            <w:noProof/>
            <w:webHidden/>
          </w:rPr>
          <w:fldChar w:fldCharType="begin"/>
        </w:r>
        <w:r w:rsidR="00753285">
          <w:rPr>
            <w:noProof/>
            <w:webHidden/>
          </w:rPr>
          <w:instrText xml:space="preserve"> PAGEREF _Toc390344376 \h </w:instrText>
        </w:r>
        <w:r w:rsidR="00753285">
          <w:rPr>
            <w:noProof/>
            <w:webHidden/>
          </w:rPr>
        </w:r>
        <w:r w:rsidR="00753285">
          <w:rPr>
            <w:noProof/>
            <w:webHidden/>
          </w:rPr>
          <w:fldChar w:fldCharType="separate"/>
        </w:r>
        <w:r w:rsidR="00CE7C93">
          <w:rPr>
            <w:noProof/>
            <w:webHidden/>
          </w:rPr>
          <w:t>3</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7" w:history="1">
        <w:r w:rsidR="00753285" w:rsidRPr="00731585">
          <w:rPr>
            <w:rStyle w:val="Hyperlink"/>
            <w:noProof/>
          </w:rPr>
          <w:t>What financial interests do my staff and I need to disclose conduct Human Research?</w:t>
        </w:r>
        <w:r w:rsidR="00753285">
          <w:rPr>
            <w:noProof/>
            <w:webHidden/>
          </w:rPr>
          <w:tab/>
        </w:r>
        <w:r w:rsidR="00753285">
          <w:rPr>
            <w:noProof/>
            <w:webHidden/>
          </w:rPr>
          <w:fldChar w:fldCharType="begin"/>
        </w:r>
        <w:r w:rsidR="00753285">
          <w:rPr>
            <w:noProof/>
            <w:webHidden/>
          </w:rPr>
          <w:instrText xml:space="preserve"> PAGEREF _Toc390344377 \h </w:instrText>
        </w:r>
        <w:r w:rsidR="00753285">
          <w:rPr>
            <w:noProof/>
            <w:webHidden/>
          </w:rPr>
        </w:r>
        <w:r w:rsidR="00753285">
          <w:rPr>
            <w:noProof/>
            <w:webHidden/>
          </w:rPr>
          <w:fldChar w:fldCharType="separate"/>
        </w:r>
        <w:r w:rsidR="00CE7C93">
          <w:rPr>
            <w:noProof/>
            <w:webHidden/>
          </w:rPr>
          <w:t>4</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8" w:history="1">
        <w:r w:rsidR="00753285" w:rsidRPr="00731585">
          <w:rPr>
            <w:rStyle w:val="Hyperlink"/>
            <w:noProof/>
          </w:rPr>
          <w:t>How do I submit new Human Research to the IRB?</w:t>
        </w:r>
        <w:r w:rsidR="00753285">
          <w:rPr>
            <w:noProof/>
            <w:webHidden/>
          </w:rPr>
          <w:tab/>
        </w:r>
        <w:r w:rsidR="00753285">
          <w:rPr>
            <w:noProof/>
            <w:webHidden/>
          </w:rPr>
          <w:fldChar w:fldCharType="begin"/>
        </w:r>
        <w:r w:rsidR="00753285">
          <w:rPr>
            <w:noProof/>
            <w:webHidden/>
          </w:rPr>
          <w:instrText xml:space="preserve"> PAGEREF _Toc390344378 \h </w:instrText>
        </w:r>
        <w:r w:rsidR="00753285">
          <w:rPr>
            <w:noProof/>
            <w:webHidden/>
          </w:rPr>
        </w:r>
        <w:r w:rsidR="00753285">
          <w:rPr>
            <w:noProof/>
            <w:webHidden/>
          </w:rPr>
          <w:fldChar w:fldCharType="separate"/>
        </w:r>
        <w:r w:rsidR="00CE7C93">
          <w:rPr>
            <w:noProof/>
            <w:webHidden/>
          </w:rPr>
          <w:t>4</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79" w:history="1">
        <w:r w:rsidR="00753285" w:rsidRPr="00731585">
          <w:rPr>
            <w:rStyle w:val="Hyperlink"/>
            <w:noProof/>
          </w:rPr>
          <w:t>How do I write an Investigator Protocol?</w:t>
        </w:r>
        <w:r w:rsidR="00753285">
          <w:rPr>
            <w:noProof/>
            <w:webHidden/>
          </w:rPr>
          <w:tab/>
        </w:r>
        <w:r w:rsidR="00753285">
          <w:rPr>
            <w:noProof/>
            <w:webHidden/>
          </w:rPr>
          <w:fldChar w:fldCharType="begin"/>
        </w:r>
        <w:r w:rsidR="00753285">
          <w:rPr>
            <w:noProof/>
            <w:webHidden/>
          </w:rPr>
          <w:instrText xml:space="preserve"> PAGEREF _Toc390344379 \h </w:instrText>
        </w:r>
        <w:r w:rsidR="00753285">
          <w:rPr>
            <w:noProof/>
            <w:webHidden/>
          </w:rPr>
        </w:r>
        <w:r w:rsidR="00753285">
          <w:rPr>
            <w:noProof/>
            <w:webHidden/>
          </w:rPr>
          <w:fldChar w:fldCharType="separate"/>
        </w:r>
        <w:r w:rsidR="00CE7C93">
          <w:rPr>
            <w:noProof/>
            <w:webHidden/>
          </w:rPr>
          <w:t>5</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0" w:history="1">
        <w:r w:rsidR="00753285" w:rsidRPr="00731585">
          <w:rPr>
            <w:rStyle w:val="Hyperlink"/>
            <w:noProof/>
          </w:rPr>
          <w:t>How do I create a consent document?</w:t>
        </w:r>
        <w:r w:rsidR="00753285">
          <w:rPr>
            <w:noProof/>
            <w:webHidden/>
          </w:rPr>
          <w:tab/>
        </w:r>
        <w:r w:rsidR="00753285">
          <w:rPr>
            <w:noProof/>
            <w:webHidden/>
          </w:rPr>
          <w:fldChar w:fldCharType="begin"/>
        </w:r>
        <w:r w:rsidR="00753285">
          <w:rPr>
            <w:noProof/>
            <w:webHidden/>
          </w:rPr>
          <w:instrText xml:space="preserve"> PAGEREF _Toc390344380 \h </w:instrText>
        </w:r>
        <w:r w:rsidR="00753285">
          <w:rPr>
            <w:noProof/>
            <w:webHidden/>
          </w:rPr>
        </w:r>
        <w:r w:rsidR="00753285">
          <w:rPr>
            <w:noProof/>
            <w:webHidden/>
          </w:rPr>
          <w:fldChar w:fldCharType="separate"/>
        </w:r>
        <w:r w:rsidR="00CE7C93">
          <w:rPr>
            <w:noProof/>
            <w:webHidden/>
          </w:rPr>
          <w:t>5</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1" w:history="1">
        <w:r w:rsidR="00753285" w:rsidRPr="00731585">
          <w:rPr>
            <w:rStyle w:val="Hyperlink"/>
            <w:noProof/>
          </w:rPr>
          <w:t>What are the different regulatory classifications that research activities may fall under?</w:t>
        </w:r>
        <w:r w:rsidR="00753285">
          <w:rPr>
            <w:noProof/>
            <w:webHidden/>
          </w:rPr>
          <w:tab/>
        </w:r>
        <w:r w:rsidR="00753285">
          <w:rPr>
            <w:noProof/>
            <w:webHidden/>
          </w:rPr>
          <w:fldChar w:fldCharType="begin"/>
        </w:r>
        <w:r w:rsidR="00753285">
          <w:rPr>
            <w:noProof/>
            <w:webHidden/>
          </w:rPr>
          <w:instrText xml:space="preserve"> PAGEREF _Toc390344381 \h </w:instrText>
        </w:r>
        <w:r w:rsidR="00753285">
          <w:rPr>
            <w:noProof/>
            <w:webHidden/>
          </w:rPr>
        </w:r>
        <w:r w:rsidR="00753285">
          <w:rPr>
            <w:noProof/>
            <w:webHidden/>
          </w:rPr>
          <w:fldChar w:fldCharType="separate"/>
        </w:r>
        <w:r w:rsidR="00CE7C93">
          <w:rPr>
            <w:noProof/>
            <w:webHidden/>
          </w:rPr>
          <w:t>6</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2" w:history="1">
        <w:r w:rsidR="00753285" w:rsidRPr="00731585">
          <w:rPr>
            <w:rStyle w:val="Hyperlink"/>
            <w:noProof/>
          </w:rPr>
          <w:t>What are the decisions the IRB can make when reviewing proposed research?</w:t>
        </w:r>
        <w:r w:rsidR="00753285">
          <w:rPr>
            <w:noProof/>
            <w:webHidden/>
          </w:rPr>
          <w:tab/>
        </w:r>
        <w:r w:rsidR="00753285">
          <w:rPr>
            <w:noProof/>
            <w:webHidden/>
          </w:rPr>
          <w:fldChar w:fldCharType="begin"/>
        </w:r>
        <w:r w:rsidR="00753285">
          <w:rPr>
            <w:noProof/>
            <w:webHidden/>
          </w:rPr>
          <w:instrText xml:space="preserve"> PAGEREF _Toc390344382 \h </w:instrText>
        </w:r>
        <w:r w:rsidR="00753285">
          <w:rPr>
            <w:noProof/>
            <w:webHidden/>
          </w:rPr>
        </w:r>
        <w:r w:rsidR="00753285">
          <w:rPr>
            <w:noProof/>
            <w:webHidden/>
          </w:rPr>
          <w:fldChar w:fldCharType="separate"/>
        </w:r>
        <w:r w:rsidR="00CE7C93">
          <w:rPr>
            <w:noProof/>
            <w:webHidden/>
          </w:rPr>
          <w:t>6</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3" w:history="1">
        <w:r w:rsidR="00753285" w:rsidRPr="00731585">
          <w:rPr>
            <w:rStyle w:val="Hyperlink"/>
            <w:noProof/>
          </w:rPr>
          <w:t>How does the IRB decide whether to approve Human Research?</w:t>
        </w:r>
        <w:r w:rsidR="00753285">
          <w:rPr>
            <w:noProof/>
            <w:webHidden/>
          </w:rPr>
          <w:tab/>
        </w:r>
        <w:r w:rsidR="00753285">
          <w:rPr>
            <w:noProof/>
            <w:webHidden/>
          </w:rPr>
          <w:fldChar w:fldCharType="begin"/>
        </w:r>
        <w:r w:rsidR="00753285">
          <w:rPr>
            <w:noProof/>
            <w:webHidden/>
          </w:rPr>
          <w:instrText xml:space="preserve"> PAGEREF _Toc390344383 \h </w:instrText>
        </w:r>
        <w:r w:rsidR="00753285">
          <w:rPr>
            <w:noProof/>
            <w:webHidden/>
          </w:rPr>
        </w:r>
        <w:r w:rsidR="00753285">
          <w:rPr>
            <w:noProof/>
            <w:webHidden/>
          </w:rPr>
          <w:fldChar w:fldCharType="separate"/>
        </w:r>
        <w:r w:rsidR="00CE7C93">
          <w:rPr>
            <w:noProof/>
            <w:webHidden/>
          </w:rPr>
          <w:t>7</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4" w:history="1">
        <w:r w:rsidR="00753285" w:rsidRPr="00731585">
          <w:rPr>
            <w:rStyle w:val="Hyperlink"/>
            <w:noProof/>
          </w:rPr>
          <w:t>What will happen after IRB review?</w:t>
        </w:r>
        <w:r w:rsidR="00753285">
          <w:rPr>
            <w:noProof/>
            <w:webHidden/>
          </w:rPr>
          <w:tab/>
        </w:r>
        <w:r w:rsidR="00753285">
          <w:rPr>
            <w:noProof/>
            <w:webHidden/>
          </w:rPr>
          <w:fldChar w:fldCharType="begin"/>
        </w:r>
        <w:r w:rsidR="00753285">
          <w:rPr>
            <w:noProof/>
            <w:webHidden/>
          </w:rPr>
          <w:instrText xml:space="preserve"> PAGEREF _Toc390344384 \h </w:instrText>
        </w:r>
        <w:r w:rsidR="00753285">
          <w:rPr>
            <w:noProof/>
            <w:webHidden/>
          </w:rPr>
        </w:r>
        <w:r w:rsidR="00753285">
          <w:rPr>
            <w:noProof/>
            <w:webHidden/>
          </w:rPr>
          <w:fldChar w:fldCharType="separate"/>
        </w:r>
        <w:r w:rsidR="00CE7C93">
          <w:rPr>
            <w:noProof/>
            <w:webHidden/>
          </w:rPr>
          <w:t>7</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5" w:history="1">
        <w:r w:rsidR="00753285" w:rsidRPr="00731585">
          <w:rPr>
            <w:rStyle w:val="Hyperlink"/>
            <w:noProof/>
          </w:rPr>
          <w:t>What are my obligations after IRB approval?</w:t>
        </w:r>
        <w:r w:rsidR="00753285">
          <w:rPr>
            <w:noProof/>
            <w:webHidden/>
          </w:rPr>
          <w:tab/>
        </w:r>
        <w:r w:rsidR="00753285">
          <w:rPr>
            <w:noProof/>
            <w:webHidden/>
          </w:rPr>
          <w:fldChar w:fldCharType="begin"/>
        </w:r>
        <w:r w:rsidR="00753285">
          <w:rPr>
            <w:noProof/>
            <w:webHidden/>
          </w:rPr>
          <w:instrText xml:space="preserve"> PAGEREF _Toc390344385 \h </w:instrText>
        </w:r>
        <w:r w:rsidR="00753285">
          <w:rPr>
            <w:noProof/>
            <w:webHidden/>
          </w:rPr>
        </w:r>
        <w:r w:rsidR="00753285">
          <w:rPr>
            <w:noProof/>
            <w:webHidden/>
          </w:rPr>
          <w:fldChar w:fldCharType="separate"/>
        </w:r>
        <w:r w:rsidR="00CE7C93">
          <w:rPr>
            <w:noProof/>
            <w:webHidden/>
          </w:rPr>
          <w:t>8</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6" w:history="1">
        <w:r w:rsidR="00753285" w:rsidRPr="00731585">
          <w:rPr>
            <w:rStyle w:val="Hyperlink"/>
            <w:noProof/>
          </w:rPr>
          <w:t>How do I document consent?</w:t>
        </w:r>
        <w:r w:rsidR="00753285">
          <w:rPr>
            <w:noProof/>
            <w:webHidden/>
          </w:rPr>
          <w:tab/>
        </w:r>
        <w:r w:rsidR="00753285">
          <w:rPr>
            <w:noProof/>
            <w:webHidden/>
          </w:rPr>
          <w:fldChar w:fldCharType="begin"/>
        </w:r>
        <w:r w:rsidR="00753285">
          <w:rPr>
            <w:noProof/>
            <w:webHidden/>
          </w:rPr>
          <w:instrText xml:space="preserve"> PAGEREF _Toc390344386 \h </w:instrText>
        </w:r>
        <w:r w:rsidR="00753285">
          <w:rPr>
            <w:noProof/>
            <w:webHidden/>
          </w:rPr>
        </w:r>
        <w:r w:rsidR="00753285">
          <w:rPr>
            <w:noProof/>
            <w:webHidden/>
          </w:rPr>
          <w:fldChar w:fldCharType="separate"/>
        </w:r>
        <w:r w:rsidR="00CE7C93">
          <w:rPr>
            <w:noProof/>
            <w:webHidden/>
          </w:rPr>
          <w:t>9</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7" w:history="1">
        <w:r w:rsidR="00753285" w:rsidRPr="00731585">
          <w:rPr>
            <w:rStyle w:val="Hyperlink"/>
            <w:noProof/>
          </w:rPr>
          <w:t>How do I submit a modification?</w:t>
        </w:r>
        <w:r w:rsidR="00753285">
          <w:rPr>
            <w:noProof/>
            <w:webHidden/>
          </w:rPr>
          <w:tab/>
        </w:r>
        <w:r w:rsidR="00753285">
          <w:rPr>
            <w:noProof/>
            <w:webHidden/>
          </w:rPr>
          <w:fldChar w:fldCharType="begin"/>
        </w:r>
        <w:r w:rsidR="00753285">
          <w:rPr>
            <w:noProof/>
            <w:webHidden/>
          </w:rPr>
          <w:instrText xml:space="preserve"> PAGEREF _Toc390344387 \h </w:instrText>
        </w:r>
        <w:r w:rsidR="00753285">
          <w:rPr>
            <w:noProof/>
            <w:webHidden/>
          </w:rPr>
        </w:r>
        <w:r w:rsidR="00753285">
          <w:rPr>
            <w:noProof/>
            <w:webHidden/>
          </w:rPr>
          <w:fldChar w:fldCharType="separate"/>
        </w:r>
        <w:r w:rsidR="00CE7C93">
          <w:rPr>
            <w:noProof/>
            <w:webHidden/>
          </w:rPr>
          <w:t>9</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8" w:history="1">
        <w:r w:rsidR="00753285" w:rsidRPr="00731585">
          <w:rPr>
            <w:rStyle w:val="Hyperlink"/>
            <w:noProof/>
          </w:rPr>
          <w:t>How do I submit continuing review?</w:t>
        </w:r>
        <w:r w:rsidR="00753285">
          <w:rPr>
            <w:noProof/>
            <w:webHidden/>
          </w:rPr>
          <w:tab/>
        </w:r>
        <w:r w:rsidR="00753285">
          <w:rPr>
            <w:noProof/>
            <w:webHidden/>
          </w:rPr>
          <w:fldChar w:fldCharType="begin"/>
        </w:r>
        <w:r w:rsidR="00753285">
          <w:rPr>
            <w:noProof/>
            <w:webHidden/>
          </w:rPr>
          <w:instrText xml:space="preserve"> PAGEREF _Toc390344388 \h </w:instrText>
        </w:r>
        <w:r w:rsidR="00753285">
          <w:rPr>
            <w:noProof/>
            <w:webHidden/>
          </w:rPr>
        </w:r>
        <w:r w:rsidR="00753285">
          <w:rPr>
            <w:noProof/>
            <w:webHidden/>
          </w:rPr>
          <w:fldChar w:fldCharType="separate"/>
        </w:r>
        <w:r w:rsidR="00CE7C93">
          <w:rPr>
            <w:noProof/>
            <w:webHidden/>
          </w:rPr>
          <w:t>9</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89" w:history="1">
        <w:r w:rsidR="00753285" w:rsidRPr="00731585">
          <w:rPr>
            <w:rStyle w:val="Hyperlink"/>
            <w:noProof/>
          </w:rPr>
          <w:t>How do I close out a study?</w:t>
        </w:r>
        <w:r w:rsidR="00753285">
          <w:rPr>
            <w:noProof/>
            <w:webHidden/>
          </w:rPr>
          <w:tab/>
        </w:r>
        <w:r w:rsidR="00753285">
          <w:rPr>
            <w:noProof/>
            <w:webHidden/>
          </w:rPr>
          <w:fldChar w:fldCharType="begin"/>
        </w:r>
        <w:r w:rsidR="00753285">
          <w:rPr>
            <w:noProof/>
            <w:webHidden/>
          </w:rPr>
          <w:instrText xml:space="preserve"> PAGEREF _Toc390344389 \h </w:instrText>
        </w:r>
        <w:r w:rsidR="00753285">
          <w:rPr>
            <w:noProof/>
            <w:webHidden/>
          </w:rPr>
        </w:r>
        <w:r w:rsidR="00753285">
          <w:rPr>
            <w:noProof/>
            <w:webHidden/>
          </w:rPr>
          <w:fldChar w:fldCharType="separate"/>
        </w:r>
        <w:r w:rsidR="00CE7C93">
          <w:rPr>
            <w:noProof/>
            <w:webHidden/>
          </w:rPr>
          <w:t>10</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90" w:history="1">
        <w:r w:rsidR="00753285" w:rsidRPr="00731585">
          <w:rPr>
            <w:rStyle w:val="Hyperlink"/>
            <w:noProof/>
          </w:rPr>
          <w:t>How long do I keep records?</w:t>
        </w:r>
        <w:r w:rsidR="00753285">
          <w:rPr>
            <w:noProof/>
            <w:webHidden/>
          </w:rPr>
          <w:tab/>
        </w:r>
        <w:r w:rsidR="00753285">
          <w:rPr>
            <w:noProof/>
            <w:webHidden/>
          </w:rPr>
          <w:fldChar w:fldCharType="begin"/>
        </w:r>
        <w:r w:rsidR="00753285">
          <w:rPr>
            <w:noProof/>
            <w:webHidden/>
          </w:rPr>
          <w:instrText xml:space="preserve"> PAGEREF _Toc390344390 \h </w:instrText>
        </w:r>
        <w:r w:rsidR="00753285">
          <w:rPr>
            <w:noProof/>
            <w:webHidden/>
          </w:rPr>
        </w:r>
        <w:r w:rsidR="00753285">
          <w:rPr>
            <w:noProof/>
            <w:webHidden/>
          </w:rPr>
          <w:fldChar w:fldCharType="separate"/>
        </w:r>
        <w:r w:rsidR="00CE7C93">
          <w:rPr>
            <w:noProof/>
            <w:webHidden/>
          </w:rPr>
          <w:t>10</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91" w:history="1">
        <w:r w:rsidR="00753285" w:rsidRPr="00731585">
          <w:rPr>
            <w:rStyle w:val="Hyperlink"/>
            <w:noProof/>
          </w:rPr>
          <w:t>What if I need to use an unapproved drug, biologic, or device and there is no time for IRB review?</w:t>
        </w:r>
        <w:r w:rsidR="00753285">
          <w:rPr>
            <w:noProof/>
            <w:webHidden/>
          </w:rPr>
          <w:tab/>
        </w:r>
        <w:r w:rsidR="00753285">
          <w:rPr>
            <w:noProof/>
            <w:webHidden/>
          </w:rPr>
          <w:fldChar w:fldCharType="begin"/>
        </w:r>
        <w:r w:rsidR="00753285">
          <w:rPr>
            <w:noProof/>
            <w:webHidden/>
          </w:rPr>
          <w:instrText xml:space="preserve"> PAGEREF _Toc390344391 \h </w:instrText>
        </w:r>
        <w:r w:rsidR="00753285">
          <w:rPr>
            <w:noProof/>
            <w:webHidden/>
          </w:rPr>
        </w:r>
        <w:r w:rsidR="00753285">
          <w:rPr>
            <w:noProof/>
            <w:webHidden/>
          </w:rPr>
          <w:fldChar w:fldCharType="separate"/>
        </w:r>
        <w:r w:rsidR="00CE7C93">
          <w:rPr>
            <w:noProof/>
            <w:webHidden/>
          </w:rPr>
          <w:t>10</w:t>
        </w:r>
        <w:r w:rsidR="00753285">
          <w:rPr>
            <w:noProof/>
            <w:webHidden/>
          </w:rPr>
          <w:fldChar w:fldCharType="end"/>
        </w:r>
      </w:hyperlink>
    </w:p>
    <w:p w:rsidR="00753285" w:rsidRDefault="00936D67">
      <w:pPr>
        <w:pStyle w:val="TOC2"/>
        <w:tabs>
          <w:tab w:val="right" w:leader="dot" w:pos="9350"/>
        </w:tabs>
        <w:rPr>
          <w:rFonts w:asciiTheme="minorHAnsi" w:eastAsiaTheme="minorEastAsia" w:hAnsiTheme="minorHAnsi" w:cstheme="minorBidi"/>
          <w:noProof/>
          <w:szCs w:val="22"/>
        </w:rPr>
      </w:pPr>
      <w:hyperlink w:anchor="_Toc390344392" w:history="1">
        <w:r w:rsidR="00753285" w:rsidRPr="00731585">
          <w:rPr>
            <w:rStyle w:val="Hyperlink"/>
            <w:noProof/>
          </w:rPr>
          <w:t>How do I get additional information and answers to questions?</w:t>
        </w:r>
        <w:r w:rsidR="00753285">
          <w:rPr>
            <w:noProof/>
            <w:webHidden/>
          </w:rPr>
          <w:tab/>
        </w:r>
        <w:r w:rsidR="00753285">
          <w:rPr>
            <w:noProof/>
            <w:webHidden/>
          </w:rPr>
          <w:fldChar w:fldCharType="begin"/>
        </w:r>
        <w:r w:rsidR="00753285">
          <w:rPr>
            <w:noProof/>
            <w:webHidden/>
          </w:rPr>
          <w:instrText xml:space="preserve"> PAGEREF _Toc390344392 \h </w:instrText>
        </w:r>
        <w:r w:rsidR="00753285">
          <w:rPr>
            <w:noProof/>
            <w:webHidden/>
          </w:rPr>
        </w:r>
        <w:r w:rsidR="00753285">
          <w:rPr>
            <w:noProof/>
            <w:webHidden/>
          </w:rPr>
          <w:fldChar w:fldCharType="separate"/>
        </w:r>
        <w:r w:rsidR="00CE7C93">
          <w:rPr>
            <w:noProof/>
            <w:webHidden/>
          </w:rPr>
          <w:t>11</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393" w:history="1">
        <w:r w:rsidR="00753285" w:rsidRPr="00731585">
          <w:rPr>
            <w:rStyle w:val="Hyperlink"/>
            <w:noProof/>
            <w14:scene3d>
              <w14:camera w14:prst="orthographicFront"/>
              <w14:lightRig w14:rig="threePt" w14:dir="t">
                <w14:rot w14:lat="0" w14:lon="0" w14:rev="0"/>
              </w14:lightRig>
            </w14:scene3d>
          </w:rPr>
          <w:t>Appendix A-1</w:t>
        </w:r>
        <w:r w:rsidR="00753285">
          <w:rPr>
            <w:rFonts w:asciiTheme="minorHAnsi" w:eastAsiaTheme="minorEastAsia" w:hAnsiTheme="minorHAnsi" w:cstheme="minorBidi"/>
            <w:noProof/>
            <w:szCs w:val="22"/>
          </w:rPr>
          <w:tab/>
        </w:r>
        <w:r w:rsidR="00753285" w:rsidRPr="00731585">
          <w:rPr>
            <w:rStyle w:val="Hyperlink"/>
            <w:noProof/>
          </w:rPr>
          <w:t>Additional Requirements for DHHS-Regulated Research</w:t>
        </w:r>
        <w:r w:rsidR="00753285">
          <w:rPr>
            <w:noProof/>
            <w:webHidden/>
          </w:rPr>
          <w:tab/>
        </w:r>
        <w:r w:rsidR="00753285">
          <w:rPr>
            <w:noProof/>
            <w:webHidden/>
          </w:rPr>
          <w:fldChar w:fldCharType="begin"/>
        </w:r>
        <w:r w:rsidR="00753285">
          <w:rPr>
            <w:noProof/>
            <w:webHidden/>
          </w:rPr>
          <w:instrText xml:space="preserve"> PAGEREF _Toc390344393 \h </w:instrText>
        </w:r>
        <w:r w:rsidR="00753285">
          <w:rPr>
            <w:noProof/>
            <w:webHidden/>
          </w:rPr>
        </w:r>
        <w:r w:rsidR="00753285">
          <w:rPr>
            <w:noProof/>
            <w:webHidden/>
          </w:rPr>
          <w:fldChar w:fldCharType="separate"/>
        </w:r>
        <w:r w:rsidR="00CE7C93">
          <w:rPr>
            <w:noProof/>
            <w:webHidden/>
          </w:rPr>
          <w:t>12</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394" w:history="1">
        <w:r w:rsidR="00753285" w:rsidRPr="00731585">
          <w:rPr>
            <w:rStyle w:val="Hyperlink"/>
            <w:noProof/>
            <w14:scene3d>
              <w14:camera w14:prst="orthographicFront"/>
              <w14:lightRig w14:rig="threePt" w14:dir="t">
                <w14:rot w14:lat="0" w14:lon="0" w14:rev="0"/>
              </w14:lightRig>
            </w14:scene3d>
          </w:rPr>
          <w:t>Appendix A-2</w:t>
        </w:r>
        <w:r w:rsidR="00753285">
          <w:rPr>
            <w:rFonts w:asciiTheme="minorHAnsi" w:eastAsiaTheme="minorEastAsia" w:hAnsiTheme="minorHAnsi" w:cstheme="minorBidi"/>
            <w:noProof/>
            <w:szCs w:val="22"/>
          </w:rPr>
          <w:tab/>
        </w:r>
        <w:r w:rsidR="00753285" w:rsidRPr="00731585">
          <w:rPr>
            <w:rStyle w:val="Hyperlink"/>
            <w:noProof/>
          </w:rPr>
          <w:t>Additional Requirements for FDA-Regulated Research</w:t>
        </w:r>
        <w:r w:rsidR="00753285">
          <w:rPr>
            <w:noProof/>
            <w:webHidden/>
          </w:rPr>
          <w:tab/>
        </w:r>
        <w:r w:rsidR="00753285">
          <w:rPr>
            <w:noProof/>
            <w:webHidden/>
          </w:rPr>
          <w:fldChar w:fldCharType="begin"/>
        </w:r>
        <w:r w:rsidR="00753285">
          <w:rPr>
            <w:noProof/>
            <w:webHidden/>
          </w:rPr>
          <w:instrText xml:space="preserve"> PAGEREF _Toc390344394 \h </w:instrText>
        </w:r>
        <w:r w:rsidR="00753285">
          <w:rPr>
            <w:noProof/>
            <w:webHidden/>
          </w:rPr>
        </w:r>
        <w:r w:rsidR="00753285">
          <w:rPr>
            <w:noProof/>
            <w:webHidden/>
          </w:rPr>
          <w:fldChar w:fldCharType="separate"/>
        </w:r>
        <w:r w:rsidR="00CE7C93">
          <w:rPr>
            <w:noProof/>
            <w:webHidden/>
          </w:rPr>
          <w:t>13</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395" w:history="1">
        <w:r w:rsidR="00753285" w:rsidRPr="00731585">
          <w:rPr>
            <w:rStyle w:val="Hyperlink"/>
            <w:noProof/>
            <w14:scene3d>
              <w14:camera w14:prst="orthographicFront"/>
              <w14:lightRig w14:rig="threePt" w14:dir="t">
                <w14:rot w14:lat="0" w14:lon="0" w14:rev="0"/>
              </w14:lightRig>
            </w14:scene3d>
          </w:rPr>
          <w:t>Appendix A-3</w:t>
        </w:r>
        <w:r w:rsidR="00753285">
          <w:rPr>
            <w:rFonts w:asciiTheme="minorHAnsi" w:eastAsiaTheme="minorEastAsia" w:hAnsiTheme="minorHAnsi" w:cstheme="minorBidi"/>
            <w:noProof/>
            <w:szCs w:val="22"/>
          </w:rPr>
          <w:tab/>
        </w:r>
        <w:r w:rsidR="00753285" w:rsidRPr="00731585">
          <w:rPr>
            <w:rStyle w:val="Hyperlink"/>
            <w:noProof/>
          </w:rPr>
          <w:t>Additional Requirements for Clinical Trials (ICH-GCP)</w:t>
        </w:r>
        <w:r w:rsidR="00753285">
          <w:rPr>
            <w:noProof/>
            <w:webHidden/>
          </w:rPr>
          <w:tab/>
        </w:r>
        <w:r w:rsidR="00753285">
          <w:rPr>
            <w:noProof/>
            <w:webHidden/>
          </w:rPr>
          <w:fldChar w:fldCharType="begin"/>
        </w:r>
        <w:r w:rsidR="00753285">
          <w:rPr>
            <w:noProof/>
            <w:webHidden/>
          </w:rPr>
          <w:instrText xml:space="preserve"> PAGEREF _Toc390344395 \h </w:instrText>
        </w:r>
        <w:r w:rsidR="00753285">
          <w:rPr>
            <w:noProof/>
            <w:webHidden/>
          </w:rPr>
        </w:r>
        <w:r w:rsidR="00753285">
          <w:rPr>
            <w:noProof/>
            <w:webHidden/>
          </w:rPr>
          <w:fldChar w:fldCharType="separate"/>
        </w:r>
        <w:r w:rsidR="00CE7C93">
          <w:rPr>
            <w:noProof/>
            <w:webHidden/>
          </w:rPr>
          <w:t>20</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396" w:history="1">
        <w:r w:rsidR="00753285" w:rsidRPr="00731585">
          <w:rPr>
            <w:rStyle w:val="Hyperlink"/>
            <w:noProof/>
            <w14:scene3d>
              <w14:camera w14:prst="orthographicFront"/>
              <w14:lightRig w14:rig="threePt" w14:dir="t">
                <w14:rot w14:lat="0" w14:lon="0" w14:rev="0"/>
              </w14:lightRig>
            </w14:scene3d>
          </w:rPr>
          <w:t>Appendix A-4</w:t>
        </w:r>
        <w:r w:rsidR="00753285">
          <w:rPr>
            <w:rFonts w:asciiTheme="minorHAnsi" w:eastAsiaTheme="minorEastAsia" w:hAnsiTheme="minorHAnsi" w:cstheme="minorBidi"/>
            <w:noProof/>
            <w:szCs w:val="22"/>
          </w:rPr>
          <w:tab/>
        </w:r>
        <w:r w:rsidR="00753285" w:rsidRPr="00731585">
          <w:rPr>
            <w:rStyle w:val="Hyperlink"/>
            <w:noProof/>
          </w:rPr>
          <w:t>Additional Requirements for Department of Defense (DOD) research</w:t>
        </w:r>
        <w:r w:rsidR="00753285">
          <w:rPr>
            <w:noProof/>
            <w:webHidden/>
          </w:rPr>
          <w:tab/>
        </w:r>
        <w:r w:rsidR="00753285">
          <w:rPr>
            <w:noProof/>
            <w:webHidden/>
          </w:rPr>
          <w:fldChar w:fldCharType="begin"/>
        </w:r>
        <w:r w:rsidR="00753285">
          <w:rPr>
            <w:noProof/>
            <w:webHidden/>
          </w:rPr>
          <w:instrText xml:space="preserve"> PAGEREF _Toc390344396 \h </w:instrText>
        </w:r>
        <w:r w:rsidR="00753285">
          <w:rPr>
            <w:noProof/>
            <w:webHidden/>
          </w:rPr>
        </w:r>
        <w:r w:rsidR="00753285">
          <w:rPr>
            <w:noProof/>
            <w:webHidden/>
          </w:rPr>
          <w:fldChar w:fldCharType="separate"/>
        </w:r>
        <w:r w:rsidR="00CE7C93">
          <w:rPr>
            <w:noProof/>
            <w:webHidden/>
          </w:rPr>
          <w:t>28</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397" w:history="1">
        <w:r w:rsidR="00753285" w:rsidRPr="00731585">
          <w:rPr>
            <w:rStyle w:val="Hyperlink"/>
            <w:noProof/>
            <w14:scene3d>
              <w14:camera w14:prst="orthographicFront"/>
              <w14:lightRig w14:rig="threePt" w14:dir="t">
                <w14:rot w14:lat="0" w14:lon="0" w14:rev="0"/>
              </w14:lightRig>
            </w14:scene3d>
          </w:rPr>
          <w:t>Appendix A-5</w:t>
        </w:r>
        <w:r w:rsidR="00753285">
          <w:rPr>
            <w:rFonts w:asciiTheme="minorHAnsi" w:eastAsiaTheme="minorEastAsia" w:hAnsiTheme="minorHAnsi" w:cstheme="minorBidi"/>
            <w:noProof/>
            <w:szCs w:val="22"/>
          </w:rPr>
          <w:tab/>
        </w:r>
        <w:r w:rsidR="00753285" w:rsidRPr="00731585">
          <w:rPr>
            <w:rStyle w:val="Hyperlink"/>
            <w:noProof/>
          </w:rPr>
          <w:t>Additional Requirements for Department of Energy (DOE) Research</w:t>
        </w:r>
        <w:r w:rsidR="00753285">
          <w:rPr>
            <w:noProof/>
            <w:webHidden/>
          </w:rPr>
          <w:tab/>
        </w:r>
        <w:r w:rsidR="00753285">
          <w:rPr>
            <w:noProof/>
            <w:webHidden/>
          </w:rPr>
          <w:fldChar w:fldCharType="begin"/>
        </w:r>
        <w:r w:rsidR="00753285">
          <w:rPr>
            <w:noProof/>
            <w:webHidden/>
          </w:rPr>
          <w:instrText xml:space="preserve"> PAGEREF _Toc390344397 \h </w:instrText>
        </w:r>
        <w:r w:rsidR="00753285">
          <w:rPr>
            <w:noProof/>
            <w:webHidden/>
          </w:rPr>
        </w:r>
        <w:r w:rsidR="00753285">
          <w:rPr>
            <w:noProof/>
            <w:webHidden/>
          </w:rPr>
          <w:fldChar w:fldCharType="separate"/>
        </w:r>
        <w:r w:rsidR="00CE7C93">
          <w:rPr>
            <w:noProof/>
            <w:webHidden/>
          </w:rPr>
          <w:t>29</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398" w:history="1">
        <w:r w:rsidR="00753285" w:rsidRPr="00731585">
          <w:rPr>
            <w:rStyle w:val="Hyperlink"/>
            <w:noProof/>
            <w14:scene3d>
              <w14:camera w14:prst="orthographicFront"/>
              <w14:lightRig w14:rig="threePt" w14:dir="t">
                <w14:rot w14:lat="0" w14:lon="0" w14:rev="0"/>
              </w14:lightRig>
            </w14:scene3d>
          </w:rPr>
          <w:t>Appendix A-6</w:t>
        </w:r>
        <w:r w:rsidR="00753285">
          <w:rPr>
            <w:rFonts w:asciiTheme="minorHAnsi" w:eastAsiaTheme="minorEastAsia" w:hAnsiTheme="minorHAnsi" w:cstheme="minorBidi"/>
            <w:noProof/>
            <w:szCs w:val="22"/>
          </w:rPr>
          <w:tab/>
        </w:r>
        <w:r w:rsidR="00753285" w:rsidRPr="00731585">
          <w:rPr>
            <w:rStyle w:val="Hyperlink"/>
            <w:noProof/>
          </w:rPr>
          <w:t>Additional Requirements for Department of Justice (DOJ) Research</w:t>
        </w:r>
        <w:r w:rsidR="00753285">
          <w:rPr>
            <w:noProof/>
            <w:webHidden/>
          </w:rPr>
          <w:tab/>
        </w:r>
        <w:r w:rsidR="00753285">
          <w:rPr>
            <w:noProof/>
            <w:webHidden/>
          </w:rPr>
          <w:fldChar w:fldCharType="begin"/>
        </w:r>
        <w:r w:rsidR="00753285">
          <w:rPr>
            <w:noProof/>
            <w:webHidden/>
          </w:rPr>
          <w:instrText xml:space="preserve"> PAGEREF _Toc390344398 \h </w:instrText>
        </w:r>
        <w:r w:rsidR="00753285">
          <w:rPr>
            <w:noProof/>
            <w:webHidden/>
          </w:rPr>
        </w:r>
        <w:r w:rsidR="00753285">
          <w:rPr>
            <w:noProof/>
            <w:webHidden/>
          </w:rPr>
          <w:fldChar w:fldCharType="separate"/>
        </w:r>
        <w:r w:rsidR="00CE7C93">
          <w:rPr>
            <w:noProof/>
            <w:webHidden/>
          </w:rPr>
          <w:t>30</w:t>
        </w:r>
        <w:r w:rsidR="00753285">
          <w:rPr>
            <w:noProof/>
            <w:webHidden/>
          </w:rPr>
          <w:fldChar w:fldCharType="end"/>
        </w:r>
      </w:hyperlink>
    </w:p>
    <w:p w:rsidR="00753285" w:rsidRDefault="00936D67">
      <w:pPr>
        <w:pStyle w:val="TOC3"/>
        <w:tabs>
          <w:tab w:val="right" w:leader="dot" w:pos="9350"/>
        </w:tabs>
        <w:rPr>
          <w:rFonts w:asciiTheme="minorHAnsi" w:eastAsiaTheme="minorEastAsia" w:hAnsiTheme="minorHAnsi" w:cstheme="minorBidi"/>
          <w:noProof/>
          <w:sz w:val="22"/>
          <w:szCs w:val="22"/>
        </w:rPr>
      </w:pPr>
      <w:hyperlink w:anchor="_Toc390344399" w:history="1">
        <w:r w:rsidR="00753285" w:rsidRPr="00731585">
          <w:rPr>
            <w:rStyle w:val="Hyperlink"/>
            <w:noProof/>
          </w:rPr>
          <w:t>Additional Requirements for DOJ Research conducted in the Federal Bureau of Prisons</w:t>
        </w:r>
        <w:r w:rsidR="00753285">
          <w:rPr>
            <w:noProof/>
            <w:webHidden/>
          </w:rPr>
          <w:tab/>
        </w:r>
        <w:r w:rsidR="00753285">
          <w:rPr>
            <w:noProof/>
            <w:webHidden/>
          </w:rPr>
          <w:fldChar w:fldCharType="begin"/>
        </w:r>
        <w:r w:rsidR="00753285">
          <w:rPr>
            <w:noProof/>
            <w:webHidden/>
          </w:rPr>
          <w:instrText xml:space="preserve"> PAGEREF _Toc390344399 \h </w:instrText>
        </w:r>
        <w:r w:rsidR="00753285">
          <w:rPr>
            <w:noProof/>
            <w:webHidden/>
          </w:rPr>
        </w:r>
        <w:r w:rsidR="00753285">
          <w:rPr>
            <w:noProof/>
            <w:webHidden/>
          </w:rPr>
          <w:fldChar w:fldCharType="separate"/>
        </w:r>
        <w:r w:rsidR="00CE7C93">
          <w:rPr>
            <w:noProof/>
            <w:webHidden/>
          </w:rPr>
          <w:t>30</w:t>
        </w:r>
        <w:r w:rsidR="00753285">
          <w:rPr>
            <w:noProof/>
            <w:webHidden/>
          </w:rPr>
          <w:fldChar w:fldCharType="end"/>
        </w:r>
      </w:hyperlink>
    </w:p>
    <w:p w:rsidR="00753285" w:rsidRDefault="00936D67">
      <w:pPr>
        <w:pStyle w:val="TOC3"/>
        <w:tabs>
          <w:tab w:val="right" w:leader="dot" w:pos="9350"/>
        </w:tabs>
        <w:rPr>
          <w:rFonts w:asciiTheme="minorHAnsi" w:eastAsiaTheme="minorEastAsia" w:hAnsiTheme="minorHAnsi" w:cstheme="minorBidi"/>
          <w:noProof/>
          <w:sz w:val="22"/>
          <w:szCs w:val="22"/>
        </w:rPr>
      </w:pPr>
      <w:hyperlink w:anchor="_Toc390344400" w:history="1">
        <w:r w:rsidR="00753285" w:rsidRPr="00731585">
          <w:rPr>
            <w:rStyle w:val="Hyperlink"/>
            <w:noProof/>
          </w:rPr>
          <w:t>Additional Requirements for DOJ Research Funded by the National Institute of Justice</w:t>
        </w:r>
        <w:r w:rsidR="00753285">
          <w:rPr>
            <w:noProof/>
            <w:webHidden/>
          </w:rPr>
          <w:tab/>
        </w:r>
        <w:r w:rsidR="00753285">
          <w:rPr>
            <w:noProof/>
            <w:webHidden/>
          </w:rPr>
          <w:fldChar w:fldCharType="begin"/>
        </w:r>
        <w:r w:rsidR="00753285">
          <w:rPr>
            <w:noProof/>
            <w:webHidden/>
          </w:rPr>
          <w:instrText xml:space="preserve"> PAGEREF _Toc390344400 \h </w:instrText>
        </w:r>
        <w:r w:rsidR="00753285">
          <w:rPr>
            <w:noProof/>
            <w:webHidden/>
          </w:rPr>
        </w:r>
        <w:r w:rsidR="00753285">
          <w:rPr>
            <w:noProof/>
            <w:webHidden/>
          </w:rPr>
          <w:fldChar w:fldCharType="separate"/>
        </w:r>
        <w:r w:rsidR="00CE7C93">
          <w:rPr>
            <w:noProof/>
            <w:webHidden/>
          </w:rPr>
          <w:t>32</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401" w:history="1">
        <w:r w:rsidR="00753285" w:rsidRPr="00731585">
          <w:rPr>
            <w:rStyle w:val="Hyperlink"/>
            <w:noProof/>
            <w14:scene3d>
              <w14:camera w14:prst="orthographicFront"/>
              <w14:lightRig w14:rig="threePt" w14:dir="t">
                <w14:rot w14:lat="0" w14:lon="0" w14:rev="0"/>
              </w14:lightRig>
            </w14:scene3d>
          </w:rPr>
          <w:t>Appendix A-7</w:t>
        </w:r>
        <w:r w:rsidR="00753285">
          <w:rPr>
            <w:rFonts w:asciiTheme="minorHAnsi" w:eastAsiaTheme="minorEastAsia" w:hAnsiTheme="minorHAnsi" w:cstheme="minorBidi"/>
            <w:noProof/>
            <w:szCs w:val="22"/>
          </w:rPr>
          <w:tab/>
        </w:r>
        <w:r w:rsidR="00753285" w:rsidRPr="00731585">
          <w:rPr>
            <w:rStyle w:val="Hyperlink"/>
            <w:noProof/>
          </w:rPr>
          <w:t>Additional Requirements for Department of Education (ED) Research</w:t>
        </w:r>
        <w:r w:rsidR="00753285">
          <w:rPr>
            <w:noProof/>
            <w:webHidden/>
          </w:rPr>
          <w:tab/>
        </w:r>
        <w:r w:rsidR="00753285">
          <w:rPr>
            <w:noProof/>
            <w:webHidden/>
          </w:rPr>
          <w:fldChar w:fldCharType="begin"/>
        </w:r>
        <w:r w:rsidR="00753285">
          <w:rPr>
            <w:noProof/>
            <w:webHidden/>
          </w:rPr>
          <w:instrText xml:space="preserve"> PAGEREF _Toc390344401 \h </w:instrText>
        </w:r>
        <w:r w:rsidR="00753285">
          <w:rPr>
            <w:noProof/>
            <w:webHidden/>
          </w:rPr>
        </w:r>
        <w:r w:rsidR="00753285">
          <w:rPr>
            <w:noProof/>
            <w:webHidden/>
          </w:rPr>
          <w:fldChar w:fldCharType="separate"/>
        </w:r>
        <w:r w:rsidR="00CE7C93">
          <w:rPr>
            <w:noProof/>
            <w:webHidden/>
          </w:rPr>
          <w:t>33</w:t>
        </w:r>
        <w:r w:rsidR="00753285">
          <w:rPr>
            <w:noProof/>
            <w:webHidden/>
          </w:rPr>
          <w:fldChar w:fldCharType="end"/>
        </w:r>
      </w:hyperlink>
    </w:p>
    <w:p w:rsidR="00753285" w:rsidRDefault="00936D67">
      <w:pPr>
        <w:pStyle w:val="TOC2"/>
        <w:tabs>
          <w:tab w:val="left" w:pos="1760"/>
          <w:tab w:val="right" w:leader="dot" w:pos="9350"/>
        </w:tabs>
        <w:rPr>
          <w:rFonts w:asciiTheme="minorHAnsi" w:eastAsiaTheme="minorEastAsia" w:hAnsiTheme="minorHAnsi" w:cstheme="minorBidi"/>
          <w:noProof/>
          <w:szCs w:val="22"/>
        </w:rPr>
      </w:pPr>
      <w:hyperlink w:anchor="_Toc390344402" w:history="1">
        <w:r w:rsidR="00753285" w:rsidRPr="00731585">
          <w:rPr>
            <w:rStyle w:val="Hyperlink"/>
            <w:noProof/>
            <w14:scene3d>
              <w14:camera w14:prst="orthographicFront"/>
              <w14:lightRig w14:rig="threePt" w14:dir="t">
                <w14:rot w14:lat="0" w14:lon="0" w14:rev="0"/>
              </w14:lightRig>
            </w14:scene3d>
          </w:rPr>
          <w:t>Appendix A-8</w:t>
        </w:r>
        <w:r w:rsidR="00753285">
          <w:rPr>
            <w:rFonts w:asciiTheme="minorHAnsi" w:eastAsiaTheme="minorEastAsia" w:hAnsiTheme="minorHAnsi" w:cstheme="minorBidi"/>
            <w:noProof/>
            <w:szCs w:val="22"/>
          </w:rPr>
          <w:tab/>
        </w:r>
        <w:r w:rsidR="00753285" w:rsidRPr="00731585">
          <w:rPr>
            <w:rStyle w:val="Hyperlink"/>
            <w:noProof/>
          </w:rPr>
          <w:t>Additional Requirements for Environmental Protection Agency (EPA) Research</w:t>
        </w:r>
        <w:r w:rsidR="00753285">
          <w:rPr>
            <w:noProof/>
            <w:webHidden/>
          </w:rPr>
          <w:tab/>
        </w:r>
        <w:r w:rsidR="00753285">
          <w:rPr>
            <w:noProof/>
            <w:webHidden/>
          </w:rPr>
          <w:fldChar w:fldCharType="begin"/>
        </w:r>
        <w:r w:rsidR="00753285">
          <w:rPr>
            <w:noProof/>
            <w:webHidden/>
          </w:rPr>
          <w:instrText xml:space="preserve"> PAGEREF _Toc390344402 \h </w:instrText>
        </w:r>
        <w:r w:rsidR="00753285">
          <w:rPr>
            <w:noProof/>
            <w:webHidden/>
          </w:rPr>
        </w:r>
        <w:r w:rsidR="00753285">
          <w:rPr>
            <w:noProof/>
            <w:webHidden/>
          </w:rPr>
          <w:fldChar w:fldCharType="separate"/>
        </w:r>
        <w:r w:rsidR="00CE7C93">
          <w:rPr>
            <w:noProof/>
            <w:webHidden/>
          </w:rPr>
          <w:t>34</w:t>
        </w:r>
        <w:r w:rsidR="00753285">
          <w:rPr>
            <w:noProof/>
            <w:webHidden/>
          </w:rPr>
          <w:fldChar w:fldCharType="end"/>
        </w:r>
      </w:hyperlink>
    </w:p>
    <w:p w:rsidR="00EF1C10" w:rsidRPr="002547D1" w:rsidRDefault="00EF1C10" w:rsidP="004B0EB1">
      <w:pPr>
        <w:pStyle w:val="Heading2"/>
        <w:sectPr w:rsidR="00EF1C10" w:rsidRPr="002547D1" w:rsidSect="00FD2423">
          <w:headerReference w:type="default" r:id="rId15"/>
          <w:footerReference w:type="default" r:id="rId16"/>
          <w:pgSz w:w="12240" w:h="15840"/>
          <w:pgMar w:top="1440" w:right="1440" w:bottom="1440" w:left="1440" w:header="720" w:footer="720" w:gutter="0"/>
          <w:cols w:space="720"/>
          <w:docGrid w:linePitch="360"/>
        </w:sectPr>
      </w:pPr>
      <w:r w:rsidRPr="002547D1">
        <w:fldChar w:fldCharType="end"/>
      </w:r>
    </w:p>
    <w:p w:rsidR="00225B86" w:rsidRPr="002547D1" w:rsidRDefault="00225B86" w:rsidP="00225B86">
      <w:pPr>
        <w:pStyle w:val="Heading2"/>
        <w:pageBreakBefore/>
      </w:pPr>
      <w:bookmarkStart w:id="1" w:name="_Toc267154224"/>
      <w:bookmarkStart w:id="2" w:name="_Toc390344372"/>
      <w:r w:rsidRPr="002547D1">
        <w:lastRenderedPageBreak/>
        <w:t>Scope</w:t>
      </w:r>
      <w:bookmarkEnd w:id="1"/>
      <w:bookmarkEnd w:id="2"/>
    </w:p>
    <w:p w:rsidR="00225B86" w:rsidRPr="002547D1" w:rsidRDefault="00225B86" w:rsidP="00225B86">
      <w:pPr>
        <w:pStyle w:val="BodyText"/>
      </w:pPr>
      <w:r w:rsidRPr="002547D1">
        <w:t xml:space="preserve">Throughout this document “organization” refers to </w:t>
      </w:r>
      <w:r w:rsidR="00753285" w:rsidRPr="00753285">
        <w:t>University at Buffalo, T</w:t>
      </w:r>
      <w:r w:rsidR="009D7A97">
        <w:t>he State University of New York</w:t>
      </w:r>
      <w:r w:rsidRPr="002547D1">
        <w:t>.</w:t>
      </w:r>
    </w:p>
    <w:p w:rsidR="004B0EB1" w:rsidRPr="002547D1" w:rsidRDefault="00482DF2" w:rsidP="004B0EB1">
      <w:pPr>
        <w:pStyle w:val="Heading2"/>
      </w:pPr>
      <w:bookmarkStart w:id="3" w:name="_Toc390344373"/>
      <w:r w:rsidRPr="002547D1">
        <w:t>What is the p</w:t>
      </w:r>
      <w:r w:rsidR="004B0EB1" w:rsidRPr="002547D1">
        <w:t>urpose</w:t>
      </w:r>
      <w:r w:rsidRPr="002547D1">
        <w:t xml:space="preserve"> of this manual?</w:t>
      </w:r>
      <w:bookmarkEnd w:id="3"/>
    </w:p>
    <w:p w:rsidR="00EF1C10" w:rsidRPr="002547D1" w:rsidRDefault="00B45C85" w:rsidP="00EF1C10">
      <w:pPr>
        <w:pStyle w:val="BodyText"/>
      </w:pPr>
      <w:r w:rsidRPr="002547D1">
        <w:t xml:space="preserve">This document “INVESTIGATOR MANUAL (HRP-103)” </w:t>
      </w:r>
      <w:r w:rsidR="00EF1C10" w:rsidRPr="002547D1">
        <w:t xml:space="preserve">is designed to guide you through policies and procedures related to the conduct of Human Research that are specific to </w:t>
      </w:r>
      <w:r w:rsidR="00ED78D7" w:rsidRPr="002547D1">
        <w:t>this organization</w:t>
      </w:r>
      <w:r w:rsidR="00EF1C10" w:rsidRPr="002547D1">
        <w:t>.</w:t>
      </w:r>
      <w:r w:rsidR="00753285">
        <w:t xml:space="preserve"> </w:t>
      </w:r>
    </w:p>
    <w:p w:rsidR="00EF1C10" w:rsidRPr="002547D1" w:rsidRDefault="00EF1C10" w:rsidP="00EF1C10">
      <w:pPr>
        <w:pStyle w:val="BodyText"/>
      </w:pPr>
      <w:r w:rsidRPr="002547D1">
        <w:t>General information regarding Human Research protections and relevant federal regulations and guidance is incorporated into</w:t>
      </w:r>
      <w:r w:rsidR="00ED78D7" w:rsidRPr="002547D1">
        <w:t xml:space="preserve"> the </w:t>
      </w:r>
      <w:r w:rsidRPr="002547D1">
        <w:t xml:space="preserve">required human protections training. </w:t>
      </w:r>
      <w:r w:rsidR="00ED78D7" w:rsidRPr="002547D1">
        <w:t>For additional information s</w:t>
      </w:r>
      <w:r w:rsidRPr="002547D1">
        <w:t>ee</w:t>
      </w:r>
      <w:r w:rsidR="00ED78D7" w:rsidRPr="002547D1">
        <w:t xml:space="preserve"> below:</w:t>
      </w:r>
      <w:r w:rsidRPr="002547D1">
        <w:t xml:space="preserve"> </w:t>
      </w:r>
      <w:hyperlink w:anchor="_What_training_does" w:history="1">
        <w:r w:rsidRPr="002547D1">
          <w:rPr>
            <w:rStyle w:val="Hyperlink"/>
            <w:color w:val="auto"/>
          </w:rPr>
          <w:t>“What training does my staff and I need in order to conduct Human Research?”</w:t>
        </w:r>
      </w:hyperlink>
    </w:p>
    <w:p w:rsidR="008F7F31" w:rsidRPr="002547D1" w:rsidRDefault="008F7F31" w:rsidP="008F7F31">
      <w:pPr>
        <w:pStyle w:val="Heading2"/>
      </w:pPr>
      <w:bookmarkStart w:id="4" w:name="_Toc390344374"/>
      <w:r w:rsidRPr="002547D1">
        <w:t>What is Human Research?</w:t>
      </w:r>
      <w:bookmarkEnd w:id="4"/>
    </w:p>
    <w:p w:rsidR="00B315E1" w:rsidRPr="002547D1" w:rsidRDefault="007B1AF5" w:rsidP="00B315E1">
      <w:pPr>
        <w:pStyle w:val="BodyText"/>
      </w:pPr>
      <w:r w:rsidRPr="002547D1">
        <w:t xml:space="preserve">The </w:t>
      </w:r>
      <w:r w:rsidR="00B315E1" w:rsidRPr="002547D1">
        <w:t>“</w:t>
      </w:r>
      <w:r w:rsidR="00D456D3" w:rsidRPr="002547D1">
        <w:t>HUMAN RESEARCH PROTECTION PROGRAM PLAN (HRP-101)</w:t>
      </w:r>
      <w:r w:rsidR="00B315E1" w:rsidRPr="002547D1">
        <w:t>” defines the activities that this organization considers to be “Human Research</w:t>
      </w:r>
      <w:r w:rsidR="00EA0221">
        <w:t>.</w:t>
      </w:r>
      <w:r w:rsidR="00B315E1" w:rsidRPr="002547D1">
        <w:t>” An algorithm for determining whether an activity is Human Research can be found in the “</w:t>
      </w:r>
      <w:r w:rsidR="005F312F">
        <w:t>WORKSHEET: Human Research</w:t>
      </w:r>
      <w:r w:rsidR="00D456D3" w:rsidRPr="002547D1">
        <w:t xml:space="preserve"> (HR</w:t>
      </w:r>
      <w:r w:rsidR="00310E10" w:rsidRPr="002547D1">
        <w:t>P-310</w:t>
      </w:r>
      <w:r w:rsidR="00D456D3" w:rsidRPr="002547D1">
        <w:t>)</w:t>
      </w:r>
      <w:r w:rsidR="00B315E1" w:rsidRPr="002547D1">
        <w:t xml:space="preserve">,” located in the </w:t>
      </w:r>
      <w:r w:rsidR="00936D67">
        <w:t>IRB Toolkit section of the IRB Web</w:t>
      </w:r>
      <w:r w:rsidR="00B315E1" w:rsidRPr="002547D1">
        <w:t xml:space="preserve"> site. Use this document for guidance as to whether an activity meets either the DHHS or FDA definition of Human Research, keeping in mind that the IRB makes the ultimate determination in questionable cases as to whether an activity constitutes Human Research subject to IRB oversight.</w:t>
      </w:r>
    </w:p>
    <w:p w:rsidR="00B315E1" w:rsidRPr="002547D1" w:rsidRDefault="00B315E1" w:rsidP="00B315E1">
      <w:pPr>
        <w:pStyle w:val="BodyText"/>
      </w:pPr>
      <w:r w:rsidRPr="002547D1">
        <w:t xml:space="preserve">You are responsible not to conduct Human Research without prior IRB review and approval (or an </w:t>
      </w:r>
      <w:r w:rsidR="00EA0221">
        <w:t>organizational</w:t>
      </w:r>
      <w:r w:rsidRPr="002547D1">
        <w:t xml:space="preserve"> </w:t>
      </w:r>
      <w:r w:rsidR="00EA0221">
        <w:t>review and approval of e</w:t>
      </w:r>
      <w:r w:rsidR="00EA0221" w:rsidRPr="002547D1">
        <w:t xml:space="preserve">xempt </w:t>
      </w:r>
      <w:r w:rsidRPr="002547D1">
        <w:t xml:space="preserve">Human Research). If you have questions about whether an activity is Human Research, contact the </w:t>
      </w:r>
      <w:r w:rsidR="00135509" w:rsidRPr="002547D1">
        <w:t>IRB Office</w:t>
      </w:r>
      <w:r w:rsidRPr="002547D1">
        <w:t xml:space="preserve"> who will provide you with a determination. If you wish to have a written determination, provide a written request to the IRB </w:t>
      </w:r>
      <w:r w:rsidR="00D91032" w:rsidRPr="002547D1">
        <w:t>O</w:t>
      </w:r>
      <w:r w:rsidRPr="002547D1">
        <w:t>ffice.</w:t>
      </w:r>
    </w:p>
    <w:p w:rsidR="004B0EB1" w:rsidRPr="002547D1" w:rsidRDefault="00482DF2" w:rsidP="004B0EB1">
      <w:pPr>
        <w:pStyle w:val="Heading2"/>
      </w:pPr>
      <w:bookmarkStart w:id="5" w:name="_Toc390344375"/>
      <w:r w:rsidRPr="002547D1">
        <w:t>What is the Human Research Protection Program?</w:t>
      </w:r>
      <w:bookmarkEnd w:id="5"/>
    </w:p>
    <w:p w:rsidR="004D4192" w:rsidRPr="002547D1" w:rsidRDefault="008F7F31" w:rsidP="00632661">
      <w:pPr>
        <w:pStyle w:val="BodyText"/>
      </w:pPr>
      <w:r w:rsidRPr="002547D1">
        <w:t>T</w:t>
      </w:r>
      <w:r w:rsidR="004B0EB1" w:rsidRPr="002547D1">
        <w:t>he document “</w:t>
      </w:r>
      <w:r w:rsidR="00D456D3" w:rsidRPr="002547D1">
        <w:t>HUMAN RESEARCH PROTECTION PROGRAM PLAN (HRP-101)</w:t>
      </w:r>
      <w:r w:rsidR="004B0EB1" w:rsidRPr="002547D1">
        <w:t xml:space="preserve">” </w:t>
      </w:r>
      <w:r w:rsidR="00A50CA0" w:rsidRPr="002547D1">
        <w:t>descri</w:t>
      </w:r>
      <w:r w:rsidRPr="002547D1">
        <w:t>bes</w:t>
      </w:r>
      <w:r w:rsidR="00A50CA0" w:rsidRPr="002547D1">
        <w:t xml:space="preserve"> this organization’s overall plan to protect </w:t>
      </w:r>
      <w:r w:rsidR="00194269" w:rsidRPr="002547D1">
        <w:t>subject</w:t>
      </w:r>
      <w:r w:rsidRPr="002547D1">
        <w:t>s</w:t>
      </w:r>
      <w:r w:rsidR="00A50CA0" w:rsidRPr="002547D1">
        <w:t xml:space="preserve"> in Human Research.</w:t>
      </w:r>
    </w:p>
    <w:p w:rsidR="00D655D2" w:rsidRPr="002547D1" w:rsidRDefault="00D655D2" w:rsidP="00D655D2">
      <w:pPr>
        <w:pStyle w:val="ListBullet2"/>
      </w:pPr>
      <w:r w:rsidRPr="002547D1">
        <w:t>The mission of the Human Research Protection Program.</w:t>
      </w:r>
    </w:p>
    <w:p w:rsidR="00D655D2" w:rsidRPr="002547D1" w:rsidRDefault="00D655D2" w:rsidP="00D655D2">
      <w:pPr>
        <w:pStyle w:val="ListBullet2"/>
      </w:pPr>
      <w:r w:rsidRPr="002547D1">
        <w:t>The ethical principles that the organization follows governing the conduct of Human Research.</w:t>
      </w:r>
    </w:p>
    <w:p w:rsidR="00D655D2" w:rsidRPr="002547D1" w:rsidRDefault="00D655D2" w:rsidP="00D655D2">
      <w:pPr>
        <w:pStyle w:val="ListBullet2"/>
      </w:pPr>
      <w:r w:rsidRPr="002547D1">
        <w:t xml:space="preserve">The applicable </w:t>
      </w:r>
      <w:r w:rsidR="008F7F31" w:rsidRPr="002547D1">
        <w:t>laws that govern Human Research.</w:t>
      </w:r>
    </w:p>
    <w:p w:rsidR="004D4192" w:rsidRPr="002547D1" w:rsidRDefault="00D655D2" w:rsidP="00D655D2">
      <w:pPr>
        <w:pStyle w:val="ListBullet2"/>
      </w:pPr>
      <w:r w:rsidRPr="002547D1">
        <w:t xml:space="preserve">When the organization becomes “engaged in </w:t>
      </w:r>
      <w:r w:rsidR="008F7F31" w:rsidRPr="002547D1">
        <w:t>Human Research</w:t>
      </w:r>
      <w:r w:rsidRPr="002547D1">
        <w:t>” and when someone is acting as an agent of the organization conducting Human Research.</w:t>
      </w:r>
    </w:p>
    <w:p w:rsidR="004D4192" w:rsidRPr="002547D1" w:rsidRDefault="00D655D2" w:rsidP="00D655D2">
      <w:pPr>
        <w:pStyle w:val="ListBullet2"/>
      </w:pPr>
      <w:r w:rsidRPr="002547D1">
        <w:t>The types of Human Research that may not be conducted.</w:t>
      </w:r>
    </w:p>
    <w:p w:rsidR="00D655D2" w:rsidRPr="002547D1" w:rsidRDefault="00D655D2" w:rsidP="00D655D2">
      <w:pPr>
        <w:pStyle w:val="ListBullet2"/>
      </w:pPr>
      <w:r w:rsidRPr="002547D1">
        <w:t>The roles and responsibilities of individuals within the organization.</w:t>
      </w:r>
    </w:p>
    <w:p w:rsidR="007C4FDD" w:rsidRPr="002547D1" w:rsidRDefault="00482DF2" w:rsidP="007C4FDD">
      <w:pPr>
        <w:pStyle w:val="Heading2"/>
      </w:pPr>
      <w:bookmarkStart w:id="6" w:name="_Toc390344376"/>
      <w:r w:rsidRPr="002547D1">
        <w:t>W</w:t>
      </w:r>
      <w:r w:rsidR="008F7F31" w:rsidRPr="002547D1">
        <w:t xml:space="preserve">hat training does </w:t>
      </w:r>
      <w:r w:rsidRPr="002547D1">
        <w:t xml:space="preserve">my staff </w:t>
      </w:r>
      <w:r w:rsidR="008F7F31" w:rsidRPr="002547D1">
        <w:t xml:space="preserve">and I </w:t>
      </w:r>
      <w:r w:rsidRPr="002547D1">
        <w:t xml:space="preserve">need to conduct </w:t>
      </w:r>
      <w:r w:rsidR="008F7F31" w:rsidRPr="002547D1">
        <w:t>H</w:t>
      </w:r>
      <w:r w:rsidRPr="002547D1">
        <w:t xml:space="preserve">uman </w:t>
      </w:r>
      <w:r w:rsidR="008F7F31" w:rsidRPr="002547D1">
        <w:t>R</w:t>
      </w:r>
      <w:r w:rsidRPr="002547D1">
        <w:t>esearch?</w:t>
      </w:r>
      <w:bookmarkEnd w:id="6"/>
    </w:p>
    <w:p w:rsidR="00EA0221" w:rsidRDefault="00EA0221" w:rsidP="00EA0221">
      <w:pPr>
        <w:pStyle w:val="BodyText"/>
      </w:pPr>
    </w:p>
    <w:p w:rsidR="00343825" w:rsidRDefault="00343825" w:rsidP="00343825">
      <w:pPr>
        <w:pStyle w:val="BodyText"/>
      </w:pPr>
      <w:r>
        <w:lastRenderedPageBreak/>
        <w:t>A</w:t>
      </w:r>
      <w:r w:rsidRPr="002547D1">
        <w:t xml:space="preserve">ll members of the research team involved in the design, conduct, or reporting of the research </w:t>
      </w:r>
      <w:r>
        <w:t>must</w:t>
      </w:r>
      <w:r w:rsidRPr="002547D1">
        <w:t xml:space="preserve"> complete training. </w:t>
      </w:r>
      <w:r>
        <w:t>M</w:t>
      </w:r>
      <w:r w:rsidRPr="002547D1">
        <w:t xml:space="preserve">embers of the research team </w:t>
      </w:r>
      <w:r>
        <w:t xml:space="preserve">who </w:t>
      </w:r>
      <w:r w:rsidRPr="002547D1">
        <w:t>have not completed human research protections training</w:t>
      </w:r>
      <w:r>
        <w:t xml:space="preserve"> may not take part in aspects of the research that involve human subjects</w:t>
      </w:r>
      <w:r w:rsidRPr="002547D1">
        <w:t>.</w:t>
      </w:r>
      <w:r>
        <w:t xml:space="preserve"> You may have additional training required by other federal, state, or organizational policies.</w:t>
      </w:r>
    </w:p>
    <w:p w:rsidR="00343825" w:rsidRDefault="00343825" w:rsidP="00EA0221">
      <w:pPr>
        <w:pStyle w:val="BodyText"/>
      </w:pPr>
      <w:r>
        <w:t>For the most up to date training requirements please be sure to see the IRB website education and training section.</w:t>
      </w:r>
    </w:p>
    <w:p w:rsidR="008924C2" w:rsidRPr="008924C2" w:rsidRDefault="008924C2" w:rsidP="008924C2">
      <w:pPr>
        <w:pStyle w:val="Heading2"/>
      </w:pPr>
      <w:bookmarkStart w:id="7" w:name="_Toc390344377"/>
      <w:r w:rsidRPr="008924C2">
        <w:t>What financial interests do my staff and I need to disclose conduct Human Research?</w:t>
      </w:r>
      <w:bookmarkEnd w:id="7"/>
    </w:p>
    <w:p w:rsidR="008924C2" w:rsidRPr="008924C2" w:rsidRDefault="008924C2" w:rsidP="008924C2">
      <w:r w:rsidRPr="008924C2">
        <w:t>Individuals involved in the design, conduct, or reporting of research, research consultation, teaching, professional practice, institutional committee memberships, and service on panels such as Institutional Review Boards or Data and Safety Monitoring Boards are considered to have an institution responsibility.</w:t>
      </w:r>
    </w:p>
    <w:p w:rsidR="008924C2" w:rsidRPr="008924C2" w:rsidRDefault="008924C2" w:rsidP="008924C2">
      <w:pPr>
        <w:pStyle w:val="BodyText"/>
      </w:pPr>
      <w:r w:rsidRPr="008924C2">
        <w:t>All individuals involved in the design, conduct, or reporting of research are required to disclose the financial interests listed in the “Financial Interest Declaration” sections of “</w:t>
      </w:r>
      <w:r w:rsidR="00597199">
        <w:t>FORM: Initial Review</w:t>
      </w:r>
      <w:r w:rsidRPr="008924C2">
        <w:t xml:space="preserve"> (HRP-211)” and “</w:t>
      </w:r>
      <w:r w:rsidR="00597199">
        <w:t>FORM: Continuing Review</w:t>
      </w:r>
      <w:r w:rsidRPr="008924C2">
        <w:t xml:space="preserve"> (HRP-212)”</w:t>
      </w:r>
    </w:p>
    <w:p w:rsidR="008924C2" w:rsidRPr="008924C2" w:rsidRDefault="008924C2" w:rsidP="008924C2">
      <w:pPr>
        <w:pStyle w:val="BodyText"/>
        <w:numPr>
          <w:ilvl w:val="0"/>
          <w:numId w:val="26"/>
        </w:numPr>
        <w:contextualSpacing/>
      </w:pPr>
      <w:r w:rsidRPr="008924C2">
        <w:t>On submission of an initial review.</w:t>
      </w:r>
    </w:p>
    <w:p w:rsidR="008924C2" w:rsidRPr="008924C2" w:rsidRDefault="008924C2" w:rsidP="008924C2">
      <w:pPr>
        <w:pStyle w:val="BodyText"/>
        <w:numPr>
          <w:ilvl w:val="0"/>
          <w:numId w:val="26"/>
        </w:numPr>
        <w:contextualSpacing/>
      </w:pPr>
      <w:r w:rsidRPr="008924C2">
        <w:t>At least annually as part of continuing review.</w:t>
      </w:r>
    </w:p>
    <w:p w:rsidR="008924C2" w:rsidRPr="008924C2" w:rsidRDefault="008924C2" w:rsidP="008924C2">
      <w:pPr>
        <w:pStyle w:val="BodyText"/>
        <w:numPr>
          <w:ilvl w:val="0"/>
          <w:numId w:val="26"/>
        </w:numPr>
      </w:pPr>
      <w:r w:rsidRPr="008924C2">
        <w:t>Within 30 days of discovering or acquiring (e.g., through purchase, marriage, or inheritance) a new financial interest.</w:t>
      </w:r>
    </w:p>
    <w:p w:rsidR="008924C2" w:rsidRPr="008924C2" w:rsidRDefault="008924C2" w:rsidP="008924C2">
      <w:pPr>
        <w:pStyle w:val="BodyText"/>
      </w:pPr>
      <w:r w:rsidRPr="008924C2">
        <w:t>Individual</w:t>
      </w:r>
      <w:r w:rsidR="00CF01EC">
        <w:t>s</w:t>
      </w:r>
      <w:r w:rsidRPr="008924C2">
        <w:t xml:space="preserve"> with reimbursed or sponsored travel by an entity other than a federal, state, or local government agency, higher education institution or affiliated research institute, academic teaching hospital, or medical center are required to disclose the purpose of the trip, the identity of the sponsor or organizer, the destination, and the duration of the travel.</w:t>
      </w:r>
    </w:p>
    <w:p w:rsidR="00C0199A" w:rsidRPr="00C0199A" w:rsidRDefault="00C0199A" w:rsidP="00C0199A">
      <w:pPr>
        <w:pStyle w:val="BodyText"/>
      </w:pPr>
      <w:r w:rsidRPr="00C0199A">
        <w:t>Individuals subject to this policy are required to complete financial conflicts of interest training initially, at least every four years, and immediately when:</w:t>
      </w:r>
    </w:p>
    <w:p w:rsidR="00C0199A" w:rsidRPr="00C0199A" w:rsidRDefault="00C0199A" w:rsidP="00C0199A">
      <w:pPr>
        <w:pStyle w:val="BodyText"/>
        <w:numPr>
          <w:ilvl w:val="0"/>
          <w:numId w:val="28"/>
        </w:numPr>
        <w:contextualSpacing/>
      </w:pPr>
      <w:r w:rsidRPr="00C0199A">
        <w:t>Joining the organization</w:t>
      </w:r>
    </w:p>
    <w:p w:rsidR="00C0199A" w:rsidRPr="00C0199A" w:rsidRDefault="00C0199A" w:rsidP="00C0199A">
      <w:pPr>
        <w:pStyle w:val="BodyText"/>
        <w:numPr>
          <w:ilvl w:val="0"/>
          <w:numId w:val="28"/>
        </w:numPr>
        <w:contextualSpacing/>
      </w:pPr>
      <w:r w:rsidRPr="00C0199A">
        <w:t>Financial conflicts policies are revised in a manner that changes investigator requirements</w:t>
      </w:r>
    </w:p>
    <w:p w:rsidR="00C0199A" w:rsidRPr="00C0199A" w:rsidRDefault="00C0199A" w:rsidP="00C0199A">
      <w:pPr>
        <w:pStyle w:val="BodyText"/>
        <w:numPr>
          <w:ilvl w:val="0"/>
          <w:numId w:val="28"/>
        </w:numPr>
        <w:contextualSpacing/>
      </w:pPr>
      <w:r w:rsidRPr="00C0199A">
        <w:t>Non-compliant with financial conflicts policies and procedures</w:t>
      </w:r>
    </w:p>
    <w:p w:rsidR="00CF01EC" w:rsidRPr="00CF01EC" w:rsidRDefault="00CF01EC" w:rsidP="00CF01EC">
      <w:pPr>
        <w:pStyle w:val="BodyText"/>
        <w:spacing w:before="240"/>
      </w:pPr>
      <w:r>
        <w:t>Additional details can be found in “</w:t>
      </w:r>
      <w:r w:rsidRPr="00CF01EC">
        <w:t>SOP: Financial Conflicts of Interests</w:t>
      </w:r>
      <w:r>
        <w:t xml:space="preserve"> (HRP-055).”</w:t>
      </w:r>
    </w:p>
    <w:p w:rsidR="00A50CA0" w:rsidRPr="008924C2" w:rsidRDefault="00482DF2" w:rsidP="00A50CA0">
      <w:pPr>
        <w:pStyle w:val="Heading2"/>
      </w:pPr>
      <w:bookmarkStart w:id="8" w:name="_Toc390344378"/>
      <w:r w:rsidRPr="008924C2">
        <w:t xml:space="preserve">How do I submit new </w:t>
      </w:r>
      <w:r w:rsidR="008F7F31" w:rsidRPr="008924C2">
        <w:t>Human Research</w:t>
      </w:r>
      <w:r w:rsidRPr="008924C2">
        <w:t xml:space="preserve"> to the IRB?</w:t>
      </w:r>
      <w:bookmarkEnd w:id="8"/>
    </w:p>
    <w:p w:rsidR="00A50CA0" w:rsidRPr="002547D1" w:rsidRDefault="00A50CA0" w:rsidP="00632661">
      <w:pPr>
        <w:pStyle w:val="BodyText"/>
      </w:pPr>
      <w:r w:rsidRPr="008924C2">
        <w:t>Complete the “</w:t>
      </w:r>
      <w:r w:rsidR="00597199">
        <w:t>FORM: Initial Review</w:t>
      </w:r>
      <w:r w:rsidR="00D456D3" w:rsidRPr="008924C2">
        <w:t xml:space="preserve"> (HRP-211)</w:t>
      </w:r>
      <w:r w:rsidRPr="008924C2">
        <w:t xml:space="preserve">,” attach all requested supplements, have the formed signed by the individuals listed in the form, and </w:t>
      </w:r>
      <w:r w:rsidR="00297417">
        <w:t>electronically submit</w:t>
      </w:r>
      <w:r w:rsidRPr="002547D1">
        <w:t xml:space="preserve"> to the IRB</w:t>
      </w:r>
      <w:proofErr w:type="gramStart"/>
      <w:r w:rsidR="000E79F2">
        <w:t>.</w:t>
      </w:r>
      <w:r w:rsidRPr="002547D1">
        <w:t>.</w:t>
      </w:r>
      <w:proofErr w:type="gramEnd"/>
      <w:r w:rsidRPr="002547D1">
        <w:t xml:space="preserve"> Maintain electronic copies of all information submitted to the IRB in case revisions are required.</w:t>
      </w:r>
      <w:r w:rsidR="002547D1" w:rsidRPr="002547D1">
        <w:t xml:space="preserve"> Before submitting the research for initial review, you must:</w:t>
      </w:r>
    </w:p>
    <w:p w:rsidR="002547D1" w:rsidRPr="002547D1" w:rsidRDefault="002547D1" w:rsidP="002547D1">
      <w:pPr>
        <w:pStyle w:val="BodyText"/>
        <w:numPr>
          <w:ilvl w:val="0"/>
          <w:numId w:val="25"/>
        </w:numPr>
        <w:contextualSpacing/>
      </w:pPr>
      <w:r w:rsidRPr="002547D1">
        <w:t>Obtain the financial interest status (“yes” or “no”) of each research staff.</w:t>
      </w:r>
    </w:p>
    <w:p w:rsidR="002547D1" w:rsidRPr="002547D1" w:rsidRDefault="002547D1" w:rsidP="002547D1">
      <w:pPr>
        <w:pStyle w:val="BodyText"/>
        <w:numPr>
          <w:ilvl w:val="0"/>
          <w:numId w:val="25"/>
        </w:numPr>
        <w:contextualSpacing/>
      </w:pPr>
      <w:r w:rsidRPr="002547D1">
        <w:t>Obtain the agreement of each research staff to his/her role in the research.</w:t>
      </w:r>
    </w:p>
    <w:p w:rsidR="0086373C" w:rsidRPr="002547D1" w:rsidRDefault="00482DF2" w:rsidP="0086373C">
      <w:pPr>
        <w:pStyle w:val="Heading2"/>
      </w:pPr>
      <w:bookmarkStart w:id="9" w:name="_Toc390344379"/>
      <w:r w:rsidRPr="002547D1">
        <w:lastRenderedPageBreak/>
        <w:t>How do I write an Investigator Protocol?</w:t>
      </w:r>
      <w:bookmarkEnd w:id="9"/>
    </w:p>
    <w:p w:rsidR="00414B09" w:rsidRPr="002547D1" w:rsidRDefault="006E2586" w:rsidP="00414B09">
      <w:pPr>
        <w:pStyle w:val="BodyText"/>
      </w:pPr>
      <w:r w:rsidRPr="002547D1">
        <w:t>Use the “TEMPLATE PROTOCOL (HRP-503)</w:t>
      </w:r>
      <w:r w:rsidR="00414B09" w:rsidRPr="002547D1">
        <w:t xml:space="preserve">” as a starting point for drafting a new </w:t>
      </w:r>
      <w:r w:rsidR="007653FF" w:rsidRPr="002547D1">
        <w:t>Investigator Protocol</w:t>
      </w:r>
      <w:r w:rsidR="00414B09" w:rsidRPr="002547D1">
        <w:t xml:space="preserve">, and reference the instructions in italic text for the information the IRB looks for when reviewing </w:t>
      </w:r>
      <w:r w:rsidR="007653FF" w:rsidRPr="002547D1">
        <w:t>research</w:t>
      </w:r>
      <w:r w:rsidR="00414B09" w:rsidRPr="002547D1">
        <w:t>. Here are some key points to remember when developing a</w:t>
      </w:r>
      <w:r w:rsidR="007653FF" w:rsidRPr="002547D1">
        <w:t>n</w:t>
      </w:r>
      <w:r w:rsidR="00414B09" w:rsidRPr="002547D1">
        <w:t xml:space="preserve"> </w:t>
      </w:r>
      <w:r w:rsidR="007653FF" w:rsidRPr="002547D1">
        <w:t>Investigator Protocol</w:t>
      </w:r>
      <w:r w:rsidR="00414B09" w:rsidRPr="002547D1">
        <w:t>:</w:t>
      </w:r>
    </w:p>
    <w:p w:rsidR="00414B09" w:rsidRPr="002547D1" w:rsidRDefault="00414B09" w:rsidP="00C36176">
      <w:pPr>
        <w:pStyle w:val="BodyText"/>
        <w:numPr>
          <w:ilvl w:val="0"/>
          <w:numId w:val="5"/>
        </w:numPr>
      </w:pPr>
      <w:r w:rsidRPr="002547D1">
        <w:t xml:space="preserve">The italicized bullet points in the </w:t>
      </w:r>
      <w:r w:rsidR="00245116" w:rsidRPr="002547D1">
        <w:t>“</w:t>
      </w:r>
      <w:r w:rsidR="006E2586" w:rsidRPr="002547D1">
        <w:t>TEMPLATE PROTOCOL (HRP-503)”</w:t>
      </w:r>
      <w:r w:rsidR="00245116" w:rsidRPr="002547D1">
        <w:t xml:space="preserve">” </w:t>
      </w:r>
      <w:r w:rsidRPr="002547D1">
        <w:t>serve as guidance to investigators when developing a</w:t>
      </w:r>
      <w:r w:rsidR="007653FF" w:rsidRPr="002547D1">
        <w:t>n</w:t>
      </w:r>
      <w:r w:rsidRPr="002547D1">
        <w:t xml:space="preserve"> </w:t>
      </w:r>
      <w:r w:rsidR="007653FF" w:rsidRPr="002547D1">
        <w:t>Investigator Protocol</w:t>
      </w:r>
      <w:r w:rsidRPr="002547D1">
        <w:t xml:space="preserve"> for submission to the IRB. All italicized comments are meant to be deleted prior to submission.</w:t>
      </w:r>
    </w:p>
    <w:p w:rsidR="004D4192" w:rsidRPr="002547D1" w:rsidRDefault="00414B09" w:rsidP="00C36176">
      <w:pPr>
        <w:pStyle w:val="BodyText"/>
        <w:numPr>
          <w:ilvl w:val="0"/>
          <w:numId w:val="5"/>
        </w:numPr>
      </w:pPr>
      <w:r w:rsidRPr="002547D1">
        <w:t xml:space="preserve">For any items described in the sponsor’s protocol or other documents submitted with the application, investigators may simply reference the page numbers of these documents within the </w:t>
      </w:r>
      <w:r w:rsidR="007653FF" w:rsidRPr="002547D1">
        <w:t>Investigator Protocol</w:t>
      </w:r>
      <w:r w:rsidRPr="002547D1">
        <w:t xml:space="preserve"> rather than repeat information.</w:t>
      </w:r>
    </w:p>
    <w:p w:rsidR="00414B09" w:rsidRPr="002547D1" w:rsidRDefault="00414B09" w:rsidP="00C36176">
      <w:pPr>
        <w:pStyle w:val="BodyText"/>
        <w:numPr>
          <w:ilvl w:val="0"/>
          <w:numId w:val="5"/>
        </w:numPr>
      </w:pPr>
      <w:r w:rsidRPr="002547D1">
        <w:t>When writing a</w:t>
      </w:r>
      <w:r w:rsidR="007653FF" w:rsidRPr="002547D1">
        <w:t>n</w:t>
      </w:r>
      <w:r w:rsidRPr="002547D1">
        <w:t xml:space="preserve"> </w:t>
      </w:r>
      <w:r w:rsidR="007653FF" w:rsidRPr="002547D1">
        <w:t>Investigator Protocol</w:t>
      </w:r>
      <w:r w:rsidRPr="002547D1">
        <w:t xml:space="preserve">, always keep an electronic copy. You will need to modify this copy when making changes to the </w:t>
      </w:r>
      <w:r w:rsidR="007653FF" w:rsidRPr="002547D1">
        <w:t>Investigator Protocol</w:t>
      </w:r>
      <w:r w:rsidRPr="002547D1">
        <w:t>.</w:t>
      </w:r>
    </w:p>
    <w:p w:rsidR="00414B09" w:rsidRPr="002547D1" w:rsidRDefault="00414B09" w:rsidP="00C36176">
      <w:pPr>
        <w:pStyle w:val="BodyText"/>
        <w:numPr>
          <w:ilvl w:val="0"/>
          <w:numId w:val="5"/>
        </w:numPr>
      </w:pPr>
      <w:r w:rsidRPr="002547D1">
        <w:t xml:space="preserve">If you believe your activity may not be Human Research, contact the IRB Office prior to developing your </w:t>
      </w:r>
      <w:r w:rsidR="007653FF" w:rsidRPr="002547D1">
        <w:t>Investigator Protocol</w:t>
      </w:r>
      <w:r w:rsidRPr="002547D1">
        <w:t>.</w:t>
      </w:r>
    </w:p>
    <w:p w:rsidR="00414B09" w:rsidRPr="002547D1" w:rsidRDefault="00414B09" w:rsidP="00C36176">
      <w:pPr>
        <w:pStyle w:val="BodyText"/>
        <w:numPr>
          <w:ilvl w:val="0"/>
          <w:numId w:val="5"/>
        </w:numPr>
      </w:pPr>
      <w:r w:rsidRPr="002547D1">
        <w:t>Note that, depending on the nature of your research, certain sections of the template may not be applicable</w:t>
      </w:r>
      <w:r w:rsidR="007653FF" w:rsidRPr="002547D1">
        <w:t xml:space="preserve"> to your Investigator Protocol</w:t>
      </w:r>
      <w:r w:rsidRPr="002547D1">
        <w:t xml:space="preserve">. Indicate this as </w:t>
      </w:r>
      <w:r w:rsidR="000E79F2">
        <w:t>directed in the template</w:t>
      </w:r>
      <w:r w:rsidRPr="002547D1">
        <w:t>.</w:t>
      </w:r>
    </w:p>
    <w:p w:rsidR="00A561B1" w:rsidRPr="002547D1" w:rsidRDefault="00A561B1" w:rsidP="00C36176">
      <w:pPr>
        <w:pStyle w:val="BodyText"/>
        <w:numPr>
          <w:ilvl w:val="0"/>
          <w:numId w:val="5"/>
        </w:numPr>
      </w:pPr>
      <w:r w:rsidRPr="002547D1">
        <w:t>You may not involve any individuals who are members of the following populations as subjects in your research unless you indicate this in your inclusion criteria as the inclusion of subjects in these populations has regulatory implications.</w:t>
      </w:r>
    </w:p>
    <w:p w:rsidR="00A561B1" w:rsidRPr="002547D1" w:rsidRDefault="00A561B1" w:rsidP="00C36176">
      <w:pPr>
        <w:pStyle w:val="BodyText"/>
        <w:numPr>
          <w:ilvl w:val="1"/>
          <w:numId w:val="5"/>
        </w:numPr>
      </w:pPr>
      <w:r w:rsidRPr="002547D1">
        <w:t xml:space="preserve">Adults unable to </w:t>
      </w:r>
      <w:r w:rsidR="0044613F">
        <w:t xml:space="preserve">provide legally effective </w:t>
      </w:r>
      <w:r w:rsidRPr="002547D1">
        <w:t>consent</w:t>
      </w:r>
    </w:p>
    <w:p w:rsidR="00A561B1" w:rsidRPr="002547D1" w:rsidRDefault="00A561B1" w:rsidP="00C36176">
      <w:pPr>
        <w:pStyle w:val="BodyText"/>
        <w:numPr>
          <w:ilvl w:val="1"/>
          <w:numId w:val="5"/>
        </w:numPr>
      </w:pPr>
      <w:r w:rsidRPr="002547D1">
        <w:t>Individuals who are not yet adults (infants, children, teenagers)</w:t>
      </w:r>
    </w:p>
    <w:p w:rsidR="00A561B1" w:rsidRPr="002547D1" w:rsidRDefault="00A561B1" w:rsidP="00C36176">
      <w:pPr>
        <w:pStyle w:val="BodyText"/>
        <w:numPr>
          <w:ilvl w:val="1"/>
          <w:numId w:val="5"/>
        </w:numPr>
      </w:pPr>
      <w:r w:rsidRPr="002547D1">
        <w:t>Pregnant women</w:t>
      </w:r>
    </w:p>
    <w:p w:rsidR="00A561B1" w:rsidRDefault="00A561B1" w:rsidP="00C36176">
      <w:pPr>
        <w:pStyle w:val="BodyText"/>
        <w:numPr>
          <w:ilvl w:val="1"/>
          <w:numId w:val="5"/>
        </w:numPr>
      </w:pPr>
      <w:r w:rsidRPr="002547D1">
        <w:t>Prisoners</w:t>
      </w:r>
    </w:p>
    <w:p w:rsidR="00D96A30" w:rsidRDefault="00D96A30" w:rsidP="00D96A30">
      <w:pPr>
        <w:pStyle w:val="BodyText"/>
        <w:numPr>
          <w:ilvl w:val="0"/>
          <w:numId w:val="5"/>
        </w:numPr>
      </w:pPr>
      <w:r>
        <w:t>If you are conducting community-based participatory research, you may contact the IRB Office for information about:</w:t>
      </w:r>
    </w:p>
    <w:p w:rsidR="00D96A30" w:rsidRDefault="00D96A30" w:rsidP="00D96A30">
      <w:pPr>
        <w:pStyle w:val="BodyText"/>
        <w:numPr>
          <w:ilvl w:val="1"/>
          <w:numId w:val="5"/>
        </w:numPr>
      </w:pPr>
      <w:r>
        <w:t>Research studies using a community-based participatory research design</w:t>
      </w:r>
    </w:p>
    <w:p w:rsidR="00D96A30" w:rsidRDefault="00D96A30" w:rsidP="00D96A30">
      <w:pPr>
        <w:pStyle w:val="BodyText"/>
        <w:numPr>
          <w:ilvl w:val="1"/>
          <w:numId w:val="5"/>
        </w:numPr>
      </w:pPr>
      <w:r>
        <w:t>Use of community advisory boards</w:t>
      </w:r>
    </w:p>
    <w:p w:rsidR="00D96A30" w:rsidRDefault="00D96A30" w:rsidP="00D96A30">
      <w:pPr>
        <w:pStyle w:val="BodyText"/>
        <w:numPr>
          <w:ilvl w:val="1"/>
          <w:numId w:val="5"/>
        </w:numPr>
      </w:pPr>
      <w:r>
        <w:t>Use of participant advocates</w:t>
      </w:r>
    </w:p>
    <w:p w:rsidR="00D96A30" w:rsidRPr="002547D1" w:rsidRDefault="00D96A30" w:rsidP="00D96A30">
      <w:pPr>
        <w:pStyle w:val="BodyText"/>
        <w:numPr>
          <w:ilvl w:val="1"/>
          <w:numId w:val="5"/>
        </w:numPr>
      </w:pPr>
      <w:r>
        <w:t>Partnerships with community-based organizations</w:t>
      </w:r>
    </w:p>
    <w:p w:rsidR="00BE24DA" w:rsidRPr="002547D1" w:rsidRDefault="00482DF2" w:rsidP="00482DF2">
      <w:pPr>
        <w:pStyle w:val="Heading2"/>
      </w:pPr>
      <w:bookmarkStart w:id="10" w:name="_Toc390344380"/>
      <w:r w:rsidRPr="002547D1">
        <w:t>How do I create a consent document?</w:t>
      </w:r>
      <w:bookmarkEnd w:id="10"/>
    </w:p>
    <w:p w:rsidR="00862EEF" w:rsidRPr="002547D1" w:rsidRDefault="00862EEF" w:rsidP="00862EEF">
      <w:pPr>
        <w:pStyle w:val="BodyText"/>
      </w:pPr>
      <w:r w:rsidRPr="002547D1">
        <w:t>Use the “</w:t>
      </w:r>
      <w:r w:rsidR="00D456D3" w:rsidRPr="002547D1">
        <w:t>TEMPLATE CONSENT DOCUMENT (HRP-502)</w:t>
      </w:r>
      <w:r w:rsidRPr="002547D1">
        <w:t>” to create</w:t>
      </w:r>
      <w:r w:rsidR="00936D67">
        <w:t xml:space="preserve"> </w:t>
      </w:r>
      <w:r w:rsidR="000E79F2">
        <w:t>any/all</w:t>
      </w:r>
      <w:r w:rsidRPr="002547D1">
        <w:t xml:space="preserve"> consent document</w:t>
      </w:r>
      <w:r w:rsidR="000E79F2">
        <w:t>s required for your study</w:t>
      </w:r>
      <w:r w:rsidRPr="002547D1">
        <w:t>.</w:t>
      </w:r>
      <w:r w:rsidR="000E79F2">
        <w:t xml:space="preserve">  Multiple consent forms may be needed.</w:t>
      </w:r>
    </w:p>
    <w:p w:rsidR="00414B09" w:rsidRPr="002547D1" w:rsidRDefault="00414B09" w:rsidP="00862EEF">
      <w:pPr>
        <w:pStyle w:val="BodyText"/>
      </w:pPr>
      <w:r w:rsidRPr="002547D1">
        <w:t xml:space="preserve">Note that all long form consent documents and all summaries for short form consent documents must contain all of the required and all additional appropriate elements of informed consent </w:t>
      </w:r>
      <w:r w:rsidRPr="002547D1">
        <w:lastRenderedPageBreak/>
        <w:t xml:space="preserve">disclosure. Review </w:t>
      </w:r>
      <w:r w:rsidR="00D73154" w:rsidRPr="002547D1">
        <w:t>the</w:t>
      </w:r>
      <w:r w:rsidRPr="002547D1">
        <w:t xml:space="preserve"> </w:t>
      </w:r>
      <w:r w:rsidR="00D73154" w:rsidRPr="002547D1">
        <w:t xml:space="preserve">“Long Form of Consent Documentation” section in </w:t>
      </w:r>
      <w:r w:rsidRPr="002547D1">
        <w:t>the IRB’s “</w:t>
      </w:r>
      <w:r w:rsidR="00597199">
        <w:t>WORKSHEET: Criteria for Approval</w:t>
      </w:r>
      <w:r w:rsidR="00310E10" w:rsidRPr="002547D1">
        <w:t xml:space="preserve"> (HRP-314</w:t>
      </w:r>
      <w:r w:rsidR="00D456D3" w:rsidRPr="002547D1">
        <w:t>)</w:t>
      </w:r>
      <w:r w:rsidRPr="002547D1">
        <w:t>,” to ensure that these elements are addressed.</w:t>
      </w:r>
      <w:r w:rsidR="00454614" w:rsidRPr="002547D1">
        <w:t xml:space="preserve"> When using the short form of consent documentation the appropriate signature block from “TEMPLATE CONSENT DOCUMENT (HRP-502)” should be used on the short form.</w:t>
      </w:r>
    </w:p>
    <w:p w:rsidR="006A1DB0" w:rsidRPr="002547D1" w:rsidRDefault="006A1DB0" w:rsidP="00862EEF">
      <w:pPr>
        <w:pStyle w:val="BodyText"/>
      </w:pPr>
      <w:r w:rsidRPr="002547D1">
        <w:t xml:space="preserve">We </w:t>
      </w:r>
      <w:r w:rsidR="000E79F2">
        <w:t xml:space="preserve">require </w:t>
      </w:r>
      <w:r w:rsidRPr="002547D1">
        <w:t>that you date the revisions of your consent documents to ensure that you use the most recent version approved by the IRB.</w:t>
      </w:r>
    </w:p>
    <w:p w:rsidR="00C9632D" w:rsidRPr="002547D1" w:rsidRDefault="00C9632D" w:rsidP="00C9632D">
      <w:pPr>
        <w:pStyle w:val="Heading2"/>
      </w:pPr>
      <w:bookmarkStart w:id="11" w:name="_Toc390344381"/>
      <w:r w:rsidRPr="002547D1">
        <w:t>What are the different regulatory classifications that research activities may fall under?</w:t>
      </w:r>
      <w:bookmarkEnd w:id="11"/>
    </w:p>
    <w:p w:rsidR="00C9632D" w:rsidRPr="002547D1" w:rsidRDefault="00C9632D" w:rsidP="00C9632D">
      <w:pPr>
        <w:pStyle w:val="BodyText"/>
      </w:pPr>
      <w:r w:rsidRPr="002547D1">
        <w:t>Submitted activities may fall under one of the following four regulatory classifications:</w:t>
      </w:r>
    </w:p>
    <w:p w:rsidR="00C9632D" w:rsidRPr="002547D1" w:rsidRDefault="00C9632D" w:rsidP="00C36176">
      <w:pPr>
        <w:pStyle w:val="BodyText"/>
        <w:numPr>
          <w:ilvl w:val="0"/>
          <w:numId w:val="6"/>
        </w:numPr>
      </w:pPr>
      <w:r w:rsidRPr="002547D1">
        <w:rPr>
          <w:u w:val="single"/>
        </w:rPr>
        <w:t>Not “Human Research”:</w:t>
      </w:r>
      <w:r w:rsidRPr="002547D1">
        <w:t xml:space="preserve"> Activities must meet the </w:t>
      </w:r>
      <w:r w:rsidR="0044613F">
        <w:t>organizational</w:t>
      </w:r>
      <w:r w:rsidRPr="002547D1">
        <w:t xml:space="preserve"> definition of “</w:t>
      </w:r>
      <w:r w:rsidR="0044613F">
        <w:t>Human R</w:t>
      </w:r>
      <w:r w:rsidRPr="002547D1">
        <w:t xml:space="preserve">esearch” to fall under IRB oversight. Activities that </w:t>
      </w:r>
      <w:r w:rsidR="0077719A">
        <w:t>do not meet this</w:t>
      </w:r>
      <w:r w:rsidRPr="002547D1">
        <w:t xml:space="preserve"> definition of  are not subject to IRB oversight or review. Review the IRB Office’s “</w:t>
      </w:r>
      <w:r w:rsidR="005F312F">
        <w:t>WORKSHEET: Human Research</w:t>
      </w:r>
      <w:r w:rsidR="00310E10" w:rsidRPr="002547D1">
        <w:t xml:space="preserve"> (HRP-310</w:t>
      </w:r>
      <w:r w:rsidR="00D456D3" w:rsidRPr="002547D1">
        <w:t>)</w:t>
      </w:r>
      <w:r w:rsidRPr="002547D1">
        <w:t xml:space="preserve">” for reference. Contact the IRB Office in cases where it is unclear whether an activity </w:t>
      </w:r>
      <w:r w:rsidR="0077719A">
        <w:t>is</w:t>
      </w:r>
      <w:r w:rsidRPr="002547D1">
        <w:t xml:space="preserve"> Human Research.</w:t>
      </w:r>
    </w:p>
    <w:p w:rsidR="00C9632D" w:rsidRPr="002547D1" w:rsidRDefault="00C9632D" w:rsidP="00C36176">
      <w:pPr>
        <w:pStyle w:val="BodyText"/>
        <w:numPr>
          <w:ilvl w:val="0"/>
          <w:numId w:val="6"/>
        </w:numPr>
      </w:pPr>
      <w:r w:rsidRPr="002547D1">
        <w:rPr>
          <w:u w:val="single"/>
        </w:rPr>
        <w:t>Exempt:</w:t>
      </w:r>
      <w:r w:rsidRPr="002547D1">
        <w:t xml:space="preserve"> Certain categories of Human Research </w:t>
      </w:r>
      <w:r w:rsidR="00B91576" w:rsidRPr="002547D1">
        <w:t xml:space="preserve">may be </w:t>
      </w:r>
      <w:r w:rsidRPr="002547D1">
        <w:t xml:space="preserve">exempt from </w:t>
      </w:r>
      <w:r w:rsidR="00B91576" w:rsidRPr="002547D1">
        <w:t xml:space="preserve">regulation but require </w:t>
      </w:r>
      <w:r w:rsidRPr="002547D1">
        <w:t xml:space="preserve">IRB review. It is the responsibility of the </w:t>
      </w:r>
      <w:r w:rsidR="0077719A">
        <w:t>organization</w:t>
      </w:r>
      <w:r w:rsidRPr="002547D1">
        <w:t>, not the investigator, to determine whether Human Research is exempt from IRB review. Review the IRB Office’s “</w:t>
      </w:r>
      <w:r w:rsidR="005F312F">
        <w:t>WORKSHEET: Exemption</w:t>
      </w:r>
      <w:r w:rsidR="00310E10" w:rsidRPr="002547D1">
        <w:t xml:space="preserve"> (HRP-312</w:t>
      </w:r>
      <w:r w:rsidR="00D456D3" w:rsidRPr="002547D1">
        <w:t>)</w:t>
      </w:r>
      <w:r w:rsidRPr="002547D1">
        <w:t>” for reference on the categories of research that may be exempt.</w:t>
      </w:r>
    </w:p>
    <w:p w:rsidR="0077719A" w:rsidRPr="002547D1" w:rsidRDefault="0077719A" w:rsidP="0077719A">
      <w:pPr>
        <w:pStyle w:val="BodyText"/>
        <w:numPr>
          <w:ilvl w:val="0"/>
          <w:numId w:val="6"/>
        </w:numPr>
      </w:pPr>
      <w:r w:rsidRPr="002547D1">
        <w:rPr>
          <w:u w:val="single"/>
        </w:rPr>
        <w:t>Review Using the Expedited Procedure:</w:t>
      </w:r>
      <w:r w:rsidRPr="002547D1">
        <w:t xml:space="preserve"> Certain categories of non-exempt Human Research may qualify for review using the expedited procedure</w:t>
      </w:r>
      <w:r>
        <w:t>, meaning that the project may be approved by a single designated IRB reviewer, rather than the convened board</w:t>
      </w:r>
      <w:r w:rsidRPr="002547D1">
        <w:t xml:space="preserve">. Review the </w:t>
      </w:r>
      <w:r>
        <w:t>IRB Administration</w:t>
      </w:r>
      <w:r w:rsidRPr="002547D1">
        <w:t>’s “WORKSHEET: Eligibility for Review Using the Expedited Procedure (HRP-313)” for reference on the categories of research that may be reviewed using the expedited procedure.</w:t>
      </w:r>
    </w:p>
    <w:p w:rsidR="00C9632D" w:rsidRPr="002547D1" w:rsidRDefault="00C9632D" w:rsidP="00C36176">
      <w:pPr>
        <w:pStyle w:val="BodyText"/>
        <w:numPr>
          <w:ilvl w:val="0"/>
          <w:numId w:val="6"/>
        </w:numPr>
      </w:pPr>
      <w:r w:rsidRPr="002547D1">
        <w:rPr>
          <w:u w:val="single"/>
        </w:rPr>
        <w:t>Review by the Convened IRB:</w:t>
      </w:r>
      <w:r w:rsidRPr="002547D1">
        <w:t xml:space="preserve"> Non-Exempt Human Research that does not qualify for review using the expedited procedure must be reviewed by the convened IRB.</w:t>
      </w:r>
    </w:p>
    <w:p w:rsidR="00C9632D" w:rsidRPr="002547D1" w:rsidRDefault="00C9632D" w:rsidP="00C9632D">
      <w:pPr>
        <w:pStyle w:val="Heading2"/>
      </w:pPr>
      <w:bookmarkStart w:id="12" w:name="_Toc390344382"/>
      <w:r w:rsidRPr="002547D1">
        <w:t>What are the decisions t</w:t>
      </w:r>
      <w:r w:rsidR="007653FF" w:rsidRPr="002547D1">
        <w:t>he IRB can make when reviewing proposed research</w:t>
      </w:r>
      <w:r w:rsidRPr="002547D1">
        <w:t>?</w:t>
      </w:r>
      <w:bookmarkEnd w:id="12"/>
    </w:p>
    <w:p w:rsidR="00C9632D" w:rsidRPr="002547D1" w:rsidRDefault="00C9632D" w:rsidP="00C9632D">
      <w:pPr>
        <w:pStyle w:val="BodyText"/>
      </w:pPr>
      <w:r w:rsidRPr="002547D1">
        <w:t xml:space="preserve">The IRB may approve research, require modifications </w:t>
      </w:r>
      <w:r w:rsidR="007653FF" w:rsidRPr="002547D1">
        <w:t xml:space="preserve">to the research </w:t>
      </w:r>
      <w:r w:rsidRPr="002547D1">
        <w:t>to secure approval, table research, or disapprove research:</w:t>
      </w:r>
    </w:p>
    <w:p w:rsidR="00C9632D" w:rsidRPr="002547D1" w:rsidRDefault="00C9632D" w:rsidP="00C36176">
      <w:pPr>
        <w:pStyle w:val="BodyText"/>
        <w:numPr>
          <w:ilvl w:val="0"/>
          <w:numId w:val="7"/>
        </w:numPr>
      </w:pPr>
      <w:r w:rsidRPr="002547D1">
        <w:rPr>
          <w:u w:val="single"/>
        </w:rPr>
        <w:t>Approval:</w:t>
      </w:r>
      <w:r w:rsidRPr="002547D1">
        <w:t xml:space="preserve"> Made when all criteria for approval are met. See “How does the IRB decide whether to approve Human Research?” below.</w:t>
      </w:r>
    </w:p>
    <w:p w:rsidR="00C9632D" w:rsidRPr="002547D1" w:rsidRDefault="00C9632D" w:rsidP="00C36176">
      <w:pPr>
        <w:pStyle w:val="BodyText"/>
        <w:numPr>
          <w:ilvl w:val="0"/>
          <w:numId w:val="7"/>
        </w:numPr>
      </w:pPr>
      <w:r w:rsidRPr="002547D1">
        <w:rPr>
          <w:u w:val="single"/>
        </w:rPr>
        <w:t>Modifications Required to Secure Approval:</w:t>
      </w:r>
      <w:r w:rsidRPr="002547D1">
        <w:t xml:space="preserve"> Made when IRB members requ</w:t>
      </w:r>
      <w:r w:rsidR="007653FF" w:rsidRPr="002547D1">
        <w:t xml:space="preserve">ire specific modifications to the research </w:t>
      </w:r>
      <w:r w:rsidRPr="002547D1">
        <w:t>before approval can be finalized.</w:t>
      </w:r>
    </w:p>
    <w:p w:rsidR="00BC0C96" w:rsidRPr="002547D1" w:rsidRDefault="00BC0C96" w:rsidP="00C36176">
      <w:pPr>
        <w:pStyle w:val="BodyText"/>
        <w:numPr>
          <w:ilvl w:val="0"/>
          <w:numId w:val="7"/>
        </w:numPr>
      </w:pPr>
      <w:r w:rsidRPr="002547D1">
        <w:rPr>
          <w:u w:val="single"/>
        </w:rPr>
        <w:lastRenderedPageBreak/>
        <w:t>Tabled:</w:t>
      </w:r>
      <w:r w:rsidRPr="002547D1">
        <w:t xml:space="preserve"> Made when the IRB cannot approve the research at a meeting for reasons unrelated to </w:t>
      </w:r>
      <w:r w:rsidR="007653FF" w:rsidRPr="002547D1">
        <w:t>the research</w:t>
      </w:r>
      <w:r w:rsidRPr="002547D1">
        <w:t xml:space="preserve">, such as loss of quorum. When taking this action, the IRB automatically schedules the </w:t>
      </w:r>
      <w:r w:rsidR="007653FF" w:rsidRPr="002547D1">
        <w:t xml:space="preserve">research </w:t>
      </w:r>
      <w:r w:rsidRPr="002547D1">
        <w:t xml:space="preserve">for </w:t>
      </w:r>
      <w:r w:rsidR="007653FF" w:rsidRPr="002547D1">
        <w:t xml:space="preserve">review at </w:t>
      </w:r>
      <w:r w:rsidRPr="002547D1">
        <w:t>the next meeting.</w:t>
      </w:r>
    </w:p>
    <w:p w:rsidR="00C9632D" w:rsidRPr="002547D1" w:rsidRDefault="00BC0C96" w:rsidP="00C36176">
      <w:pPr>
        <w:pStyle w:val="BodyText"/>
        <w:numPr>
          <w:ilvl w:val="0"/>
          <w:numId w:val="7"/>
        </w:numPr>
      </w:pPr>
      <w:r w:rsidRPr="002547D1">
        <w:rPr>
          <w:u w:val="single"/>
        </w:rPr>
        <w:t>Deferred</w:t>
      </w:r>
      <w:r w:rsidR="00C9632D" w:rsidRPr="002547D1">
        <w:rPr>
          <w:u w:val="single"/>
        </w:rPr>
        <w:t>:</w:t>
      </w:r>
      <w:r w:rsidR="00C9632D" w:rsidRPr="002547D1">
        <w:t xml:space="preserve"> Made when the IRB determines that t</w:t>
      </w:r>
      <w:r w:rsidR="007653FF" w:rsidRPr="002547D1">
        <w:t xml:space="preserve">he board is unable to approve research </w:t>
      </w:r>
      <w:r w:rsidR="00C9632D" w:rsidRPr="002547D1">
        <w:t>and the IRB suggests modifications the might make the research approvable. When making this motion, the IRB describes its reasons for this decision, describes modifications that might make the research approvable, and gives the investigator an opportunity to respond to the IRB in person or in writing.</w:t>
      </w:r>
    </w:p>
    <w:p w:rsidR="00C9632D" w:rsidRPr="002547D1" w:rsidRDefault="00C9632D" w:rsidP="00C36176">
      <w:pPr>
        <w:pStyle w:val="BodyText"/>
        <w:numPr>
          <w:ilvl w:val="0"/>
          <w:numId w:val="7"/>
        </w:numPr>
      </w:pPr>
      <w:r w:rsidRPr="002547D1">
        <w:rPr>
          <w:u w:val="single"/>
        </w:rPr>
        <w:t>Disapproval:</w:t>
      </w:r>
      <w:r w:rsidRPr="002547D1">
        <w:t xml:space="preserve"> Made when the IRB determines that it is unable to approve </w:t>
      </w:r>
      <w:r w:rsidR="007653FF" w:rsidRPr="002547D1">
        <w:t xml:space="preserve">research </w:t>
      </w:r>
      <w:r w:rsidRPr="002547D1">
        <w:t>and the IRB cannot describe modifications the might make the research approvable. When making this motion, the IRB describes its reasons for this decision and gives the investigator an opportunity to respond to the IRB in person or in writing.</w:t>
      </w:r>
    </w:p>
    <w:p w:rsidR="00482DF2" w:rsidRPr="002547D1" w:rsidRDefault="005629A9" w:rsidP="00C9632D">
      <w:pPr>
        <w:pStyle w:val="Heading2"/>
      </w:pPr>
      <w:bookmarkStart w:id="13" w:name="_Toc390344383"/>
      <w:r w:rsidRPr="002547D1">
        <w:t xml:space="preserve">How does the IRB decide whether to approve </w:t>
      </w:r>
      <w:r w:rsidR="008F7F31" w:rsidRPr="002547D1">
        <w:t>Human Research</w:t>
      </w:r>
      <w:r w:rsidR="00482DF2" w:rsidRPr="002547D1">
        <w:t>?</w:t>
      </w:r>
      <w:bookmarkEnd w:id="13"/>
    </w:p>
    <w:p w:rsidR="005629A9" w:rsidRPr="002547D1" w:rsidRDefault="005629A9" w:rsidP="00A561B1">
      <w:pPr>
        <w:pStyle w:val="BodyText"/>
      </w:pPr>
      <w:r w:rsidRPr="002547D1">
        <w:t>The criteria for IRB approval can be found in the “</w:t>
      </w:r>
      <w:r w:rsidR="005F312F">
        <w:t>WORKSHEET: Exemption</w:t>
      </w:r>
      <w:r w:rsidR="00D456D3" w:rsidRPr="002547D1">
        <w:t xml:space="preserve"> (HRP-</w:t>
      </w:r>
      <w:r w:rsidR="00310E10" w:rsidRPr="002547D1">
        <w:t>312</w:t>
      </w:r>
      <w:r w:rsidR="00D456D3" w:rsidRPr="002547D1">
        <w:t>)</w:t>
      </w:r>
      <w:r w:rsidRPr="002547D1">
        <w:t xml:space="preserve">” for exempt </w:t>
      </w:r>
      <w:r w:rsidR="008F7F31" w:rsidRPr="002547D1">
        <w:t>Human Research</w:t>
      </w:r>
      <w:r w:rsidRPr="002547D1">
        <w:t xml:space="preserve"> and the “</w:t>
      </w:r>
      <w:r w:rsidR="00597199">
        <w:t>WORKSHEET: Criteria for Approval</w:t>
      </w:r>
      <w:r w:rsidR="00310E10" w:rsidRPr="002547D1">
        <w:t xml:space="preserve"> (HRP-314</w:t>
      </w:r>
      <w:r w:rsidR="00D456D3" w:rsidRPr="002547D1">
        <w:t>)</w:t>
      </w:r>
      <w:r w:rsidRPr="002547D1">
        <w:t xml:space="preserve">” for non-exempt </w:t>
      </w:r>
      <w:r w:rsidR="008F7F31" w:rsidRPr="002547D1">
        <w:t>Human Research</w:t>
      </w:r>
      <w:r w:rsidRPr="002547D1">
        <w:t xml:space="preserve">. The latter </w:t>
      </w:r>
      <w:r w:rsidR="00A561B1" w:rsidRPr="002547D1">
        <w:t>worksheet</w:t>
      </w:r>
      <w:r w:rsidRPr="002547D1">
        <w:t xml:space="preserve"> reference</w:t>
      </w:r>
      <w:r w:rsidR="00A561B1" w:rsidRPr="002547D1">
        <w:t>s</w:t>
      </w:r>
      <w:r w:rsidRPr="002547D1">
        <w:t xml:space="preserve"> other checkli</w:t>
      </w:r>
      <w:r w:rsidR="009C7495" w:rsidRPr="002547D1">
        <w:t xml:space="preserve">sts that might be relevant. All </w:t>
      </w:r>
      <w:r w:rsidRPr="002547D1">
        <w:t xml:space="preserve">checklists </w:t>
      </w:r>
      <w:r w:rsidR="009C7495" w:rsidRPr="002547D1">
        <w:t xml:space="preserve">and worksheets </w:t>
      </w:r>
      <w:r w:rsidRPr="002547D1">
        <w:t>can be found on the IRB Web site.</w:t>
      </w:r>
    </w:p>
    <w:p w:rsidR="005629A9" w:rsidRPr="002547D1" w:rsidRDefault="005629A9" w:rsidP="005629A9">
      <w:pPr>
        <w:pStyle w:val="BodyText"/>
      </w:pPr>
      <w:r w:rsidRPr="002547D1">
        <w:t xml:space="preserve">These </w:t>
      </w:r>
      <w:r w:rsidR="00F77BE0" w:rsidRPr="002547D1">
        <w:t>checklists</w:t>
      </w:r>
      <w:r w:rsidRPr="002547D1">
        <w:t xml:space="preserve"> are used for initial review, continuing review, and review of modifications to previously approved </w:t>
      </w:r>
      <w:r w:rsidR="008F7F31" w:rsidRPr="002547D1">
        <w:t>Human Research</w:t>
      </w:r>
      <w:r w:rsidRPr="002547D1">
        <w:t>.</w:t>
      </w:r>
    </w:p>
    <w:p w:rsidR="004D4192" w:rsidRPr="002547D1" w:rsidRDefault="005629A9" w:rsidP="005629A9">
      <w:pPr>
        <w:pStyle w:val="BodyText"/>
      </w:pPr>
      <w:r w:rsidRPr="002547D1">
        <w:t xml:space="preserve">You are encouraged to use the checklists to write your </w:t>
      </w:r>
      <w:r w:rsidR="007653FF" w:rsidRPr="002547D1">
        <w:t>Investigator Protocol</w:t>
      </w:r>
      <w:r w:rsidRPr="002547D1">
        <w:t xml:space="preserve"> in a way that addresses the criteria for approval.</w:t>
      </w:r>
    </w:p>
    <w:p w:rsidR="00862EEF" w:rsidRPr="002547D1" w:rsidRDefault="00862EEF" w:rsidP="00482DF2">
      <w:pPr>
        <w:pStyle w:val="Heading2"/>
      </w:pPr>
      <w:bookmarkStart w:id="14" w:name="_Toc390344384"/>
      <w:r w:rsidRPr="002547D1">
        <w:t xml:space="preserve">What </w:t>
      </w:r>
      <w:r w:rsidR="00482DF2" w:rsidRPr="002547D1">
        <w:t>will happen after IRB review?</w:t>
      </w:r>
      <w:bookmarkEnd w:id="14"/>
    </w:p>
    <w:p w:rsidR="00862EEF" w:rsidRPr="002547D1" w:rsidRDefault="0022434B" w:rsidP="0022434B">
      <w:pPr>
        <w:pStyle w:val="BodyText"/>
      </w:pPr>
      <w:r w:rsidRPr="002547D1">
        <w:t xml:space="preserve">The IRB will provide you with a written decision indicating that the IRB has approved the </w:t>
      </w:r>
      <w:r w:rsidR="008F7F31" w:rsidRPr="002547D1">
        <w:t>Human Research</w:t>
      </w:r>
      <w:r w:rsidRPr="002547D1">
        <w:t xml:space="preserve">, requires modifications to secure approval, or has disapproved the </w:t>
      </w:r>
      <w:r w:rsidR="008F7F31" w:rsidRPr="002547D1">
        <w:t>Human Research</w:t>
      </w:r>
      <w:r w:rsidRPr="002547D1">
        <w:t>.</w:t>
      </w:r>
    </w:p>
    <w:p w:rsidR="0022434B" w:rsidRPr="002547D1" w:rsidRDefault="0022434B" w:rsidP="00C36176">
      <w:pPr>
        <w:pStyle w:val="BodyText"/>
        <w:numPr>
          <w:ilvl w:val="0"/>
          <w:numId w:val="8"/>
        </w:numPr>
      </w:pPr>
      <w:r w:rsidRPr="002547D1">
        <w:rPr>
          <w:u w:val="single"/>
        </w:rPr>
        <w:t xml:space="preserve">If the IRB has approved the </w:t>
      </w:r>
      <w:r w:rsidR="008F7F31" w:rsidRPr="002547D1">
        <w:rPr>
          <w:u w:val="single"/>
        </w:rPr>
        <w:t>Human Research</w:t>
      </w:r>
      <w:r w:rsidR="00C9632D" w:rsidRPr="002547D1">
        <w:rPr>
          <w:u w:val="single"/>
        </w:rPr>
        <w:t>:</w:t>
      </w:r>
      <w:r w:rsidRPr="002547D1">
        <w:t xml:space="preserve"> </w:t>
      </w:r>
      <w:r w:rsidR="00BC0C96" w:rsidRPr="002547D1">
        <w:t>T</w:t>
      </w:r>
      <w:r w:rsidRPr="002547D1">
        <w:t xml:space="preserve">he </w:t>
      </w:r>
      <w:r w:rsidR="008F7F31" w:rsidRPr="002547D1">
        <w:t>Human Research</w:t>
      </w:r>
      <w:r w:rsidRPr="002547D1">
        <w:t xml:space="preserve"> may commence once all other organizational approvals have been met.</w:t>
      </w:r>
      <w:r w:rsidR="008747F0" w:rsidRPr="002547D1">
        <w:t xml:space="preserve"> IRB approval is </w:t>
      </w:r>
      <w:r w:rsidR="005F1F4B" w:rsidRPr="002547D1">
        <w:t xml:space="preserve">usually </w:t>
      </w:r>
      <w:r w:rsidR="008747F0" w:rsidRPr="002547D1">
        <w:t>good for a limited period of time which is noted in the approval letter.</w:t>
      </w:r>
    </w:p>
    <w:p w:rsidR="0022434B" w:rsidRPr="002547D1" w:rsidRDefault="0022434B" w:rsidP="00C36176">
      <w:pPr>
        <w:pStyle w:val="BodyText"/>
        <w:numPr>
          <w:ilvl w:val="0"/>
          <w:numId w:val="8"/>
        </w:numPr>
      </w:pPr>
      <w:r w:rsidRPr="002547D1">
        <w:rPr>
          <w:u w:val="single"/>
        </w:rPr>
        <w:t>If the IRB requires modifications to secure approval a</w:t>
      </w:r>
      <w:r w:rsidR="00BC0C96" w:rsidRPr="002547D1">
        <w:rPr>
          <w:u w:val="single"/>
        </w:rPr>
        <w:t>nd you accept the modifications:</w:t>
      </w:r>
      <w:r w:rsidRPr="002547D1">
        <w:t xml:space="preserve"> </w:t>
      </w:r>
      <w:r w:rsidR="00BC0C96" w:rsidRPr="002547D1">
        <w:t>M</w:t>
      </w:r>
      <w:r w:rsidRPr="002547D1">
        <w:t>ake the requested modifications</w:t>
      </w:r>
      <w:r w:rsidR="005629A9" w:rsidRPr="002547D1">
        <w:t xml:space="preserve"> and </w:t>
      </w:r>
      <w:r w:rsidR="00751501" w:rsidRPr="002547D1">
        <w:t>submit them to the IRB.</w:t>
      </w:r>
      <w:r w:rsidR="005629A9" w:rsidRPr="002547D1">
        <w:t xml:space="preserve"> If all requested modifications are made, </w:t>
      </w:r>
      <w:r w:rsidRPr="002547D1">
        <w:t>the IRB will issue a final approval. Research cannot commence until this final approval is received. If you do not accept the modifications, write up your response and submit it to the IRB.</w:t>
      </w:r>
    </w:p>
    <w:p w:rsidR="00BC0C96" w:rsidRPr="002547D1" w:rsidRDefault="00BC0C96" w:rsidP="00C36176">
      <w:pPr>
        <w:pStyle w:val="BodyText"/>
        <w:numPr>
          <w:ilvl w:val="0"/>
          <w:numId w:val="8"/>
        </w:numPr>
      </w:pPr>
      <w:r w:rsidRPr="002547D1">
        <w:rPr>
          <w:u w:val="single"/>
        </w:rPr>
        <w:t>If the IRB defers the Human Research:</w:t>
      </w:r>
      <w:r w:rsidRPr="002547D1">
        <w:t xml:space="preserve"> The IRB will provide a statement of the reasons for deferral </w:t>
      </w:r>
      <w:r w:rsidR="00D53500" w:rsidRPr="002547D1">
        <w:t xml:space="preserve">and suggestions to make the study approvable, </w:t>
      </w:r>
      <w:r w:rsidRPr="002547D1">
        <w:t xml:space="preserve">and give </w:t>
      </w:r>
      <w:r w:rsidR="00245116" w:rsidRPr="002547D1">
        <w:t>you</w:t>
      </w:r>
      <w:r w:rsidRPr="002547D1">
        <w:t xml:space="preserve"> an opportunity to respond in writing. In most cases if the IRB’s reasons for the deferral are addressed in a modification, the Human Research can be approved</w:t>
      </w:r>
      <w:r w:rsidR="000509B0">
        <w:t xml:space="preserve">. </w:t>
      </w:r>
    </w:p>
    <w:p w:rsidR="00355680" w:rsidRPr="002547D1" w:rsidRDefault="0022434B" w:rsidP="00C36176">
      <w:pPr>
        <w:pStyle w:val="BodyText"/>
        <w:numPr>
          <w:ilvl w:val="0"/>
          <w:numId w:val="8"/>
        </w:numPr>
      </w:pPr>
      <w:r w:rsidRPr="002547D1">
        <w:rPr>
          <w:u w:val="single"/>
        </w:rPr>
        <w:lastRenderedPageBreak/>
        <w:t xml:space="preserve">If the IRB disapproves the </w:t>
      </w:r>
      <w:r w:rsidR="008F7F31" w:rsidRPr="002547D1">
        <w:rPr>
          <w:u w:val="single"/>
        </w:rPr>
        <w:t>Human Research</w:t>
      </w:r>
      <w:r w:rsidR="00BC0C96" w:rsidRPr="002547D1">
        <w:rPr>
          <w:u w:val="single"/>
        </w:rPr>
        <w:t>:</w:t>
      </w:r>
      <w:r w:rsidR="00BC0C96" w:rsidRPr="002547D1">
        <w:t xml:space="preserve"> T</w:t>
      </w:r>
      <w:r w:rsidRPr="002547D1">
        <w:t>he IRB will provide a statement of the reasons for disapproval</w:t>
      </w:r>
      <w:r w:rsidR="00245116" w:rsidRPr="002547D1">
        <w:t xml:space="preserve"> and give you</w:t>
      </w:r>
      <w:r w:rsidR="00BC0C96" w:rsidRPr="002547D1">
        <w:t xml:space="preserve"> an opportunity to respond in writing.</w:t>
      </w:r>
    </w:p>
    <w:p w:rsidR="0022434B" w:rsidRPr="002547D1" w:rsidRDefault="0022434B" w:rsidP="0022434B">
      <w:pPr>
        <w:pStyle w:val="BodyText"/>
      </w:pPr>
      <w:r w:rsidRPr="002547D1">
        <w:t>In all cases, you have the right to address your concerns to the IRB directly at an IRB meeting.</w:t>
      </w:r>
    </w:p>
    <w:p w:rsidR="00862EEF" w:rsidRPr="002547D1" w:rsidRDefault="00482DF2" w:rsidP="00482DF2">
      <w:pPr>
        <w:pStyle w:val="Heading2"/>
      </w:pPr>
      <w:bookmarkStart w:id="15" w:name="_Toc390344385"/>
      <w:r w:rsidRPr="002547D1">
        <w:t>What are my obligations after IRB approval?</w:t>
      </w:r>
      <w:bookmarkEnd w:id="15"/>
    </w:p>
    <w:p w:rsidR="00862EEF" w:rsidRPr="002547D1" w:rsidRDefault="008747F0" w:rsidP="00C36176">
      <w:pPr>
        <w:numPr>
          <w:ilvl w:val="0"/>
          <w:numId w:val="4"/>
        </w:numPr>
        <w:rPr>
          <w:color w:val="000000"/>
        </w:rPr>
      </w:pPr>
      <w:r w:rsidRPr="002547D1">
        <w:rPr>
          <w:color w:val="000000"/>
        </w:rPr>
        <w:t xml:space="preserve">Do not start </w:t>
      </w:r>
      <w:r w:rsidR="008F7F31" w:rsidRPr="002547D1">
        <w:rPr>
          <w:color w:val="000000"/>
        </w:rPr>
        <w:t>Human Research</w:t>
      </w:r>
      <w:r w:rsidRPr="002547D1">
        <w:rPr>
          <w:color w:val="000000"/>
        </w:rPr>
        <w:t xml:space="preserve"> activities until you have the final IRB approval letter.</w:t>
      </w:r>
    </w:p>
    <w:p w:rsidR="008E5ED9" w:rsidRPr="002547D1" w:rsidRDefault="008E5ED9" w:rsidP="00C36176">
      <w:pPr>
        <w:numPr>
          <w:ilvl w:val="0"/>
          <w:numId w:val="4"/>
        </w:numPr>
        <w:rPr>
          <w:color w:val="000000"/>
        </w:rPr>
      </w:pPr>
      <w:r w:rsidRPr="002547D1">
        <w:rPr>
          <w:color w:val="000000"/>
        </w:rPr>
        <w:t xml:space="preserve">Do not start Human Research activities until you have </w:t>
      </w:r>
      <w:r w:rsidR="002547D1" w:rsidRPr="002547D1">
        <w:rPr>
          <w:color w:val="000000"/>
        </w:rPr>
        <w:t>obtained all other required institutional</w:t>
      </w:r>
      <w:r w:rsidRPr="002547D1">
        <w:rPr>
          <w:color w:val="000000"/>
        </w:rPr>
        <w:t xml:space="preserve"> approval</w:t>
      </w:r>
      <w:r w:rsidR="002547D1" w:rsidRPr="002547D1">
        <w:rPr>
          <w:color w:val="000000"/>
        </w:rPr>
        <w:t>s, including approvals</w:t>
      </w:r>
      <w:r w:rsidRPr="002547D1">
        <w:rPr>
          <w:color w:val="000000"/>
        </w:rPr>
        <w:t xml:space="preserve"> of departments or divisions that require approval prior to commencing research that involves their resources.</w:t>
      </w:r>
    </w:p>
    <w:p w:rsidR="00355680" w:rsidRPr="002547D1" w:rsidRDefault="00B25659" w:rsidP="00C36176">
      <w:pPr>
        <w:numPr>
          <w:ilvl w:val="0"/>
          <w:numId w:val="4"/>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rsidR="00751501" w:rsidRPr="002547D1" w:rsidRDefault="00751501" w:rsidP="00751501">
      <w:pPr>
        <w:numPr>
          <w:ilvl w:val="0"/>
          <w:numId w:val="4"/>
        </w:numPr>
        <w:rPr>
          <w:color w:val="000000"/>
        </w:rPr>
      </w:pPr>
      <w:r w:rsidRPr="002547D1">
        <w:rPr>
          <w:color w:val="000000"/>
        </w:rPr>
        <w:t>Ensure that Research Staff are qualified (e.g., including but not limited to appropriate training, education, expertise, credentials, protocol requirements and, when relevant, privileges) to perform procedures and duties assigned to them during the study.</w:t>
      </w:r>
    </w:p>
    <w:p w:rsidR="00902395" w:rsidRPr="002547D1" w:rsidRDefault="00902395" w:rsidP="00902395">
      <w:pPr>
        <w:numPr>
          <w:ilvl w:val="0"/>
          <w:numId w:val="4"/>
        </w:numPr>
        <w:rPr>
          <w:color w:val="000000"/>
        </w:rPr>
      </w:pPr>
      <w:r w:rsidRPr="002547D1">
        <w:rPr>
          <w:color w:val="000000"/>
        </w:rPr>
        <w:t>Update the IRB office with any changes to the list of study personnel.</w:t>
      </w:r>
    </w:p>
    <w:p w:rsidR="0038799B" w:rsidRPr="002547D1" w:rsidRDefault="0038799B" w:rsidP="00C36176">
      <w:pPr>
        <w:numPr>
          <w:ilvl w:val="0"/>
          <w:numId w:val="4"/>
        </w:numPr>
        <w:rPr>
          <w:color w:val="000000"/>
        </w:rPr>
      </w:pPr>
      <w:r w:rsidRPr="002547D1">
        <w:rPr>
          <w:color w:val="000000"/>
        </w:rPr>
        <w:t>Personally conduct or supervise the Human Research.</w:t>
      </w:r>
    </w:p>
    <w:p w:rsidR="009069B3" w:rsidRPr="002547D1" w:rsidRDefault="0038799B" w:rsidP="00C36176">
      <w:pPr>
        <w:numPr>
          <w:ilvl w:val="1"/>
          <w:numId w:val="4"/>
        </w:numPr>
        <w:rPr>
          <w:color w:val="000000"/>
        </w:rPr>
      </w:pPr>
      <w:r w:rsidRPr="002547D1">
        <w:rPr>
          <w:color w:val="000000"/>
        </w:rPr>
        <w:t>Conduct the Human Research in accordance with the relevant current protocol as approved by the IRB</w:t>
      </w:r>
      <w:r w:rsidR="009069B3" w:rsidRPr="002547D1">
        <w:rPr>
          <w:color w:val="000000"/>
        </w:rPr>
        <w:t>.</w:t>
      </w:r>
    </w:p>
    <w:p w:rsidR="0038799B" w:rsidRPr="002547D1" w:rsidRDefault="0038799B" w:rsidP="00C36176">
      <w:pPr>
        <w:numPr>
          <w:ilvl w:val="1"/>
          <w:numId w:val="4"/>
        </w:numPr>
        <w:rPr>
          <w:color w:val="000000"/>
        </w:rPr>
      </w:pPr>
      <w:r w:rsidRPr="002547D1">
        <w:rPr>
          <w:color w:val="000000"/>
        </w:rPr>
        <w:t>When required by the IRB ensure that consent or permission is obtained in accordance with the relevant current protocol as approved by the IRB.</w:t>
      </w:r>
    </w:p>
    <w:p w:rsidR="0038799B" w:rsidRPr="002547D1" w:rsidRDefault="0038799B" w:rsidP="00C36176">
      <w:pPr>
        <w:numPr>
          <w:ilvl w:val="1"/>
          <w:numId w:val="4"/>
        </w:numPr>
        <w:rPr>
          <w:color w:val="000000"/>
        </w:rPr>
      </w:pPr>
      <w:r w:rsidRPr="002547D1">
        <w:rPr>
          <w:color w:val="000000"/>
        </w:rPr>
        <w:t xml:space="preserve">Do not modify the Human Research without prior IRB review and approval unless necessary to eliminate apparent immediate hazards to </w:t>
      </w:r>
      <w:r w:rsidR="00194269" w:rsidRPr="002547D1">
        <w:rPr>
          <w:color w:val="000000"/>
        </w:rPr>
        <w:t>subject</w:t>
      </w:r>
      <w:r w:rsidRPr="002547D1">
        <w:rPr>
          <w:color w:val="000000"/>
        </w:rPr>
        <w:t>s.</w:t>
      </w:r>
    </w:p>
    <w:p w:rsidR="00701A25" w:rsidRPr="002547D1" w:rsidRDefault="00701A25" w:rsidP="00C36176">
      <w:pPr>
        <w:numPr>
          <w:ilvl w:val="1"/>
          <w:numId w:val="4"/>
        </w:numPr>
        <w:rPr>
          <w:color w:val="000000"/>
        </w:rPr>
      </w:pPr>
      <w:r w:rsidRPr="002547D1">
        <w:rPr>
          <w:color w:val="000000"/>
        </w:rPr>
        <w:t>Protect the rights, safety, and welfare of subjects involved in the research.</w:t>
      </w:r>
    </w:p>
    <w:p w:rsidR="005B3331" w:rsidRPr="002547D1" w:rsidRDefault="009069B3" w:rsidP="00C36176">
      <w:pPr>
        <w:numPr>
          <w:ilvl w:val="0"/>
          <w:numId w:val="4"/>
        </w:numPr>
        <w:rPr>
          <w:color w:val="000000"/>
        </w:rPr>
      </w:pPr>
      <w:r w:rsidRPr="002547D1">
        <w:rPr>
          <w:color w:val="000000"/>
        </w:rPr>
        <w:t xml:space="preserve">Submit </w:t>
      </w:r>
      <w:r w:rsidR="005B3331" w:rsidRPr="002547D1">
        <w:rPr>
          <w:color w:val="000000"/>
        </w:rPr>
        <w:t>to the IRB:</w:t>
      </w:r>
    </w:p>
    <w:p w:rsidR="00363091" w:rsidRPr="002547D1" w:rsidRDefault="005B3331" w:rsidP="00C36176">
      <w:pPr>
        <w:numPr>
          <w:ilvl w:val="1"/>
          <w:numId w:val="4"/>
        </w:numPr>
        <w:rPr>
          <w:color w:val="000000"/>
        </w:rPr>
      </w:pPr>
      <w:r w:rsidRPr="002547D1">
        <w:rPr>
          <w:color w:val="000000"/>
        </w:rPr>
        <w:t>P</w:t>
      </w:r>
      <w:r w:rsidR="009069B3" w:rsidRPr="002547D1">
        <w:rPr>
          <w:color w:val="000000"/>
        </w:rPr>
        <w:t>roposed modifications as described in this manual.</w:t>
      </w:r>
      <w:r w:rsidR="00363091" w:rsidRPr="002547D1">
        <w:t xml:space="preserve"> (See “</w:t>
      </w:r>
      <w:r w:rsidR="00363091" w:rsidRPr="002547D1">
        <w:rPr>
          <w:color w:val="000000"/>
        </w:rPr>
        <w:t>How do I submit a modification?”)</w:t>
      </w:r>
    </w:p>
    <w:p w:rsidR="008747F0" w:rsidRPr="002547D1" w:rsidRDefault="005B3331" w:rsidP="00C36176">
      <w:pPr>
        <w:numPr>
          <w:ilvl w:val="1"/>
          <w:numId w:val="4"/>
        </w:numPr>
        <w:rPr>
          <w:color w:val="000000"/>
        </w:rPr>
      </w:pPr>
      <w:r w:rsidRPr="002547D1">
        <w:rPr>
          <w:color w:val="000000"/>
        </w:rPr>
        <w:t>A</w:t>
      </w:r>
      <w:r w:rsidR="008747F0" w:rsidRPr="002547D1">
        <w:rPr>
          <w:color w:val="000000"/>
        </w:rPr>
        <w:t xml:space="preserve"> continuing review application</w:t>
      </w:r>
      <w:r w:rsidR="009069B3" w:rsidRPr="002547D1">
        <w:rPr>
          <w:color w:val="000000"/>
        </w:rPr>
        <w:t xml:space="preserve"> as requested in the approval letter</w:t>
      </w:r>
      <w:r w:rsidR="008747F0" w:rsidRPr="002547D1">
        <w:rPr>
          <w:color w:val="000000"/>
        </w:rPr>
        <w:t>.</w:t>
      </w:r>
      <w:r w:rsidR="00363091" w:rsidRPr="002547D1">
        <w:rPr>
          <w:color w:val="000000"/>
        </w:rPr>
        <w:t xml:space="preserve"> (</w:t>
      </w:r>
      <w:r w:rsidR="001D4A77" w:rsidRPr="002547D1">
        <w:rPr>
          <w:color w:val="000000"/>
        </w:rPr>
        <w:t>See “How do I submit continuing review?”</w:t>
      </w:r>
    </w:p>
    <w:p w:rsidR="009069B3" w:rsidRPr="002547D1" w:rsidRDefault="005B3331" w:rsidP="00C36176">
      <w:pPr>
        <w:numPr>
          <w:ilvl w:val="1"/>
          <w:numId w:val="4"/>
        </w:numPr>
        <w:rPr>
          <w:color w:val="000000"/>
        </w:rPr>
      </w:pPr>
      <w:r w:rsidRPr="002547D1">
        <w:rPr>
          <w:color w:val="000000"/>
        </w:rPr>
        <w:t>A</w:t>
      </w:r>
      <w:r w:rsidR="009069B3" w:rsidRPr="002547D1">
        <w:rPr>
          <w:color w:val="000000"/>
        </w:rPr>
        <w:t xml:space="preserve"> continuing review application </w:t>
      </w:r>
      <w:r w:rsidR="00363091" w:rsidRPr="002547D1">
        <w:rPr>
          <w:color w:val="000000"/>
        </w:rPr>
        <w:t>when the</w:t>
      </w:r>
      <w:r w:rsidR="009069B3" w:rsidRPr="002547D1">
        <w:rPr>
          <w:color w:val="000000"/>
        </w:rPr>
        <w:t xml:space="preserve"> </w:t>
      </w:r>
      <w:r w:rsidR="008F7F31" w:rsidRPr="002547D1">
        <w:rPr>
          <w:color w:val="000000"/>
        </w:rPr>
        <w:t>Human Research</w:t>
      </w:r>
      <w:r w:rsidR="00363091" w:rsidRPr="002547D1">
        <w:rPr>
          <w:color w:val="000000"/>
        </w:rPr>
        <w:t xml:space="preserve"> is closed</w:t>
      </w:r>
      <w:r w:rsidR="009069B3" w:rsidRPr="002547D1">
        <w:rPr>
          <w:color w:val="000000"/>
        </w:rPr>
        <w:t>.</w:t>
      </w:r>
      <w:r w:rsidR="00363091" w:rsidRPr="002547D1">
        <w:rPr>
          <w:color w:val="000000"/>
        </w:rPr>
        <w:t xml:space="preserve"> (See “How Do I Close Out a Study?”)</w:t>
      </w:r>
    </w:p>
    <w:p w:rsidR="009069B3" w:rsidRPr="002547D1" w:rsidRDefault="009069B3" w:rsidP="00C36176">
      <w:pPr>
        <w:numPr>
          <w:ilvl w:val="0"/>
          <w:numId w:val="4"/>
        </w:numPr>
        <w:rPr>
          <w:color w:val="000000"/>
        </w:rPr>
      </w:pPr>
      <w:r w:rsidRPr="002547D1">
        <w:rPr>
          <w:color w:val="000000"/>
        </w:rPr>
        <w:t xml:space="preserve">Report the </w:t>
      </w:r>
      <w:r w:rsidR="00411E6C" w:rsidRPr="002547D1">
        <w:rPr>
          <w:color w:val="000000"/>
        </w:rPr>
        <w:t xml:space="preserve">any of the information items in </w:t>
      </w:r>
      <w:r w:rsidR="00F464BE" w:rsidRPr="002547D1">
        <w:rPr>
          <w:color w:val="000000"/>
        </w:rPr>
        <w:t>on the back of “</w:t>
      </w:r>
      <w:r w:rsidR="00D456D3" w:rsidRPr="002547D1">
        <w:rPr>
          <w:color w:val="000000"/>
        </w:rPr>
        <w:t>FORM: Reportable New Information (HRP-214)</w:t>
      </w:r>
      <w:r w:rsidR="00F464BE" w:rsidRPr="002547D1">
        <w:rPr>
          <w:color w:val="000000"/>
        </w:rPr>
        <w:t>”</w:t>
      </w:r>
      <w:r w:rsidR="00411E6C" w:rsidRPr="002547D1">
        <w:rPr>
          <w:color w:val="000000"/>
        </w:rPr>
        <w:t xml:space="preserve"> </w:t>
      </w:r>
      <w:r w:rsidRPr="002547D1">
        <w:rPr>
          <w:color w:val="000000"/>
        </w:rPr>
        <w:t>to the IRB within five busines</w:t>
      </w:r>
      <w:r w:rsidR="00411E6C" w:rsidRPr="002547D1">
        <w:rPr>
          <w:color w:val="000000"/>
        </w:rPr>
        <w:t>s days.</w:t>
      </w:r>
    </w:p>
    <w:p w:rsidR="00EE1FFC" w:rsidRPr="002547D1" w:rsidRDefault="00EE1FFC" w:rsidP="00EE1FFC">
      <w:pPr>
        <w:numPr>
          <w:ilvl w:val="0"/>
          <w:numId w:val="4"/>
        </w:numPr>
        <w:rPr>
          <w:color w:val="000000"/>
        </w:rPr>
      </w:pPr>
      <w:r w:rsidRPr="002547D1">
        <w:rPr>
          <w:color w:val="000000"/>
        </w:rPr>
        <w:t>Submit an updated disclosure of financial interests within thirty days of discovering or acquiring (e.g., through purchase, marriage, or inheritance) a new financial interest.</w:t>
      </w:r>
    </w:p>
    <w:p w:rsidR="00482DF2" w:rsidRPr="002547D1" w:rsidRDefault="00482DF2" w:rsidP="00C36176">
      <w:pPr>
        <w:numPr>
          <w:ilvl w:val="0"/>
          <w:numId w:val="4"/>
        </w:numPr>
        <w:rPr>
          <w:color w:val="000000"/>
        </w:rPr>
      </w:pPr>
      <w:r w:rsidRPr="002547D1">
        <w:rPr>
          <w:color w:val="000000"/>
        </w:rPr>
        <w:t xml:space="preserve">Do not accept or provide payments to professionals in exchange for referrals of potential </w:t>
      </w:r>
      <w:r w:rsidR="00194269" w:rsidRPr="002547D1">
        <w:rPr>
          <w:color w:val="000000"/>
        </w:rPr>
        <w:t>subject</w:t>
      </w:r>
      <w:r w:rsidRPr="002547D1">
        <w:rPr>
          <w:color w:val="000000"/>
        </w:rPr>
        <w:t>s (“finder’s fees.”)</w:t>
      </w:r>
    </w:p>
    <w:p w:rsidR="00482DF2" w:rsidRPr="002547D1" w:rsidRDefault="00482DF2" w:rsidP="00C36176">
      <w:pPr>
        <w:numPr>
          <w:ilvl w:val="0"/>
          <w:numId w:val="4"/>
        </w:numPr>
        <w:rPr>
          <w:color w:val="000000"/>
        </w:rPr>
      </w:pPr>
      <w:r w:rsidRPr="002547D1">
        <w:rPr>
          <w:color w:val="000000"/>
        </w:rPr>
        <w:t>Do not accept payments designed to accelerate recruitment that were tied to the rate or timing of enrollment (“bonus payments.”)</w:t>
      </w:r>
    </w:p>
    <w:p w:rsidR="00836D4F" w:rsidRPr="002547D1" w:rsidRDefault="00836D4F" w:rsidP="00C36176">
      <w:pPr>
        <w:numPr>
          <w:ilvl w:val="0"/>
          <w:numId w:val="4"/>
        </w:numPr>
        <w:rPr>
          <w:color w:val="000000"/>
        </w:rPr>
      </w:pPr>
      <w:r w:rsidRPr="002547D1">
        <w:rPr>
          <w:color w:val="000000"/>
        </w:rPr>
        <w:t xml:space="preserve">See additional requirements of various federal agencies in Appendix </w:t>
      </w:r>
      <w:r w:rsidR="00F464BE" w:rsidRPr="002547D1">
        <w:rPr>
          <w:color w:val="000000"/>
        </w:rPr>
        <w:t>A</w:t>
      </w:r>
      <w:r w:rsidR="00EE1FFC" w:rsidRPr="002547D1">
        <w:rPr>
          <w:color w:val="000000"/>
        </w:rPr>
        <w:t>.</w:t>
      </w:r>
      <w:r w:rsidR="00323E2A" w:rsidRPr="00323E2A">
        <w:rPr>
          <w:color w:val="000000"/>
        </w:rPr>
        <w:t xml:space="preserve"> </w:t>
      </w:r>
      <w:r w:rsidR="00323E2A">
        <w:rPr>
          <w:color w:val="000000"/>
        </w:rPr>
        <w:t>These represent additional requirements and do no override the baseline requirements of this section.</w:t>
      </w:r>
    </w:p>
    <w:p w:rsidR="00862EEF" w:rsidRPr="002547D1" w:rsidRDefault="00482DF2" w:rsidP="00482DF2">
      <w:pPr>
        <w:pStyle w:val="Heading2"/>
      </w:pPr>
      <w:bookmarkStart w:id="16" w:name="_Toc390344386"/>
      <w:r w:rsidRPr="002547D1">
        <w:lastRenderedPageBreak/>
        <w:t xml:space="preserve">How do I </w:t>
      </w:r>
      <w:r w:rsidR="00BF66A5" w:rsidRPr="002547D1">
        <w:t>document</w:t>
      </w:r>
      <w:r w:rsidRPr="002547D1">
        <w:t xml:space="preserve"> </w:t>
      </w:r>
      <w:r w:rsidR="00BF66A5" w:rsidRPr="002547D1">
        <w:t>consent</w:t>
      </w:r>
      <w:r w:rsidRPr="002547D1">
        <w:t>?</w:t>
      </w:r>
      <w:bookmarkEnd w:id="16"/>
    </w:p>
    <w:p w:rsidR="004D4192" w:rsidRPr="002547D1" w:rsidRDefault="00BF66A5" w:rsidP="00BF66A5">
      <w:pPr>
        <w:pStyle w:val="BodyText"/>
      </w:pPr>
      <w:r w:rsidRPr="002547D1">
        <w:t>Use the signature block</w:t>
      </w:r>
      <w:r w:rsidR="005629A9" w:rsidRPr="002547D1">
        <w:t xml:space="preserve"> approved by the IRB</w:t>
      </w:r>
      <w:r w:rsidRPr="002547D1">
        <w:t>. Complete all items in the signature block</w:t>
      </w:r>
      <w:r w:rsidR="005629A9" w:rsidRPr="002547D1">
        <w:t>, including dates and applicable checklists.</w:t>
      </w:r>
    </w:p>
    <w:p w:rsidR="00862EEF" w:rsidRPr="002547D1" w:rsidRDefault="005A13ED" w:rsidP="00BF66A5">
      <w:pPr>
        <w:pStyle w:val="BodyText"/>
      </w:pPr>
      <w:r w:rsidRPr="002547D1">
        <w:t xml:space="preserve">The following are </w:t>
      </w:r>
      <w:r w:rsidR="00F5309E" w:rsidRPr="002547D1">
        <w:t>the</w:t>
      </w:r>
      <w:r w:rsidR="007328F7" w:rsidRPr="002547D1">
        <w:t xml:space="preserve"> </w:t>
      </w:r>
      <w:r w:rsidRPr="002547D1">
        <w:t>requirements for long form consent documents:</w:t>
      </w:r>
    </w:p>
    <w:p w:rsidR="007328F7" w:rsidRPr="002547D1" w:rsidRDefault="007328F7" w:rsidP="007328F7">
      <w:pPr>
        <w:pStyle w:val="ListBullet2"/>
      </w:pPr>
      <w:r w:rsidRPr="002547D1">
        <w:t xml:space="preserve">The </w:t>
      </w:r>
      <w:r w:rsidR="00194269" w:rsidRPr="002547D1">
        <w:t>subject</w:t>
      </w:r>
      <w:r w:rsidRPr="002547D1">
        <w:t xml:space="preserve"> or representative signs and dates the consent document.</w:t>
      </w:r>
    </w:p>
    <w:p w:rsidR="007328F7" w:rsidRPr="002547D1" w:rsidRDefault="007328F7" w:rsidP="007328F7">
      <w:pPr>
        <w:pStyle w:val="ListBullet2"/>
      </w:pPr>
      <w:r w:rsidRPr="002547D1">
        <w:t>The individual obtaining consent signs and dates the consent document.</w:t>
      </w:r>
    </w:p>
    <w:p w:rsidR="000D0E52" w:rsidRPr="002547D1" w:rsidRDefault="005C325F" w:rsidP="000D0E52">
      <w:pPr>
        <w:pStyle w:val="ListBullet2"/>
      </w:pPr>
      <w:r w:rsidRPr="002547D1">
        <w:t>W</w:t>
      </w:r>
      <w:r w:rsidR="007328F7" w:rsidRPr="002547D1">
        <w:t>henever the IRB</w:t>
      </w:r>
      <w:r w:rsidRPr="002547D1">
        <w:t xml:space="preserve"> </w:t>
      </w:r>
      <w:r w:rsidR="000D0E52">
        <w:t>or the sponsor require a</w:t>
      </w:r>
      <w:r w:rsidR="000D0E52" w:rsidRPr="002547D1">
        <w:t xml:space="preserve"> witness to the oral presentation</w:t>
      </w:r>
      <w:r w:rsidR="000D0E52">
        <w:t>, the witness</w:t>
      </w:r>
      <w:r w:rsidR="000D0E52" w:rsidRPr="002547D1">
        <w:t xml:space="preserve"> signs and dates the </w:t>
      </w:r>
      <w:r w:rsidR="000D0E52">
        <w:t>consent document</w:t>
      </w:r>
      <w:r w:rsidR="000D0E52" w:rsidRPr="002547D1">
        <w:t>.</w:t>
      </w:r>
    </w:p>
    <w:p w:rsidR="007328F7" w:rsidRPr="002547D1" w:rsidRDefault="007328F7" w:rsidP="005A13ED">
      <w:pPr>
        <w:pStyle w:val="ListBullet2"/>
      </w:pPr>
      <w:r w:rsidRPr="002547D1">
        <w:t xml:space="preserve">For </w:t>
      </w:r>
      <w:r w:rsidR="00194269" w:rsidRPr="002547D1">
        <w:t>subject</w:t>
      </w:r>
      <w:r w:rsidRPr="002547D1">
        <w:t>s who cannot read and whenever required by the IRB or the sponsor, a witness to the oral presentation signs and dates the consent document.</w:t>
      </w:r>
    </w:p>
    <w:p w:rsidR="007328F7" w:rsidRPr="002547D1" w:rsidRDefault="007328F7" w:rsidP="007328F7">
      <w:pPr>
        <w:pStyle w:val="ListBullet2"/>
      </w:pPr>
      <w:r w:rsidRPr="002547D1">
        <w:t xml:space="preserve">A copy of the signed and dated consent document is to be provided to the </w:t>
      </w:r>
      <w:r w:rsidR="00194269" w:rsidRPr="002547D1">
        <w:t>subject</w:t>
      </w:r>
      <w:r w:rsidRPr="002547D1">
        <w:t>.</w:t>
      </w:r>
    </w:p>
    <w:p w:rsidR="007328F7" w:rsidRPr="002547D1" w:rsidRDefault="007328F7" w:rsidP="007328F7">
      <w:pPr>
        <w:pStyle w:val="BodyText"/>
      </w:pPr>
      <w:r w:rsidRPr="002547D1">
        <w:t xml:space="preserve">The following are </w:t>
      </w:r>
      <w:r w:rsidR="00F5309E" w:rsidRPr="002547D1">
        <w:t>the</w:t>
      </w:r>
      <w:r w:rsidRPr="002547D1">
        <w:t xml:space="preserve"> requirements for </w:t>
      </w:r>
      <w:r w:rsidR="00F5309E" w:rsidRPr="002547D1">
        <w:t>short</w:t>
      </w:r>
      <w:r w:rsidRPr="002547D1">
        <w:t xml:space="preserve"> form consent documents:</w:t>
      </w:r>
    </w:p>
    <w:p w:rsidR="007328F7" w:rsidRPr="002547D1" w:rsidRDefault="007328F7" w:rsidP="007328F7">
      <w:pPr>
        <w:pStyle w:val="ListBullet2"/>
      </w:pPr>
      <w:r w:rsidRPr="002547D1">
        <w:t xml:space="preserve">The </w:t>
      </w:r>
      <w:r w:rsidR="00194269" w:rsidRPr="002547D1">
        <w:t>subject</w:t>
      </w:r>
      <w:r w:rsidRPr="002547D1">
        <w:t xml:space="preserve"> or representative signs and dates the</w:t>
      </w:r>
      <w:r w:rsidR="005E3601" w:rsidRPr="002547D1">
        <w:t xml:space="preserve"> short form </w:t>
      </w:r>
      <w:r w:rsidRPr="002547D1">
        <w:t>consent document</w:t>
      </w:r>
      <w:r w:rsidR="005E3601" w:rsidRPr="002547D1">
        <w:t xml:space="preserve"> and the summary</w:t>
      </w:r>
      <w:r w:rsidRPr="002547D1">
        <w:t>.</w:t>
      </w:r>
    </w:p>
    <w:p w:rsidR="007328F7" w:rsidRPr="002547D1" w:rsidRDefault="007328F7" w:rsidP="007328F7">
      <w:pPr>
        <w:pStyle w:val="ListBullet2"/>
      </w:pPr>
      <w:r w:rsidRPr="002547D1">
        <w:t xml:space="preserve">The individual obtaining consent </w:t>
      </w:r>
      <w:r w:rsidR="005E3601" w:rsidRPr="002547D1">
        <w:t>signs and dates the short form consent document and the summary.</w:t>
      </w:r>
    </w:p>
    <w:p w:rsidR="007328F7" w:rsidRPr="002547D1" w:rsidRDefault="007328F7" w:rsidP="007328F7">
      <w:pPr>
        <w:pStyle w:val="ListBullet2"/>
      </w:pPr>
      <w:r w:rsidRPr="002547D1">
        <w:t xml:space="preserve">The witness to the oral presentation </w:t>
      </w:r>
      <w:r w:rsidR="005E3601" w:rsidRPr="002547D1">
        <w:t>signs and dates the short form consent document and the summary.</w:t>
      </w:r>
    </w:p>
    <w:p w:rsidR="005A13ED" w:rsidRPr="002547D1" w:rsidRDefault="00BC4355" w:rsidP="007328F7">
      <w:pPr>
        <w:pStyle w:val="ListBullet2"/>
      </w:pPr>
      <w:r w:rsidRPr="002547D1">
        <w:t>Copies of</w:t>
      </w:r>
      <w:r w:rsidR="007328F7" w:rsidRPr="002547D1">
        <w:t xml:space="preserve"> the signed and dated consent document </w:t>
      </w:r>
      <w:r w:rsidRPr="002547D1">
        <w:t>and summary are</w:t>
      </w:r>
      <w:r w:rsidR="006005D2" w:rsidRPr="002547D1">
        <w:t xml:space="preserve"> provided to the subject or representative</w:t>
      </w:r>
      <w:r w:rsidR="007328F7" w:rsidRPr="002547D1">
        <w:t>.</w:t>
      </w:r>
    </w:p>
    <w:p w:rsidR="00BF66A5" w:rsidRPr="002547D1" w:rsidRDefault="00BF66A5" w:rsidP="00BF66A5">
      <w:pPr>
        <w:pStyle w:val="Heading2"/>
      </w:pPr>
      <w:bookmarkStart w:id="17" w:name="_Toc390344387"/>
      <w:r w:rsidRPr="002547D1">
        <w:t>How do I submit a modification?</w:t>
      </w:r>
      <w:bookmarkEnd w:id="17"/>
    </w:p>
    <w:p w:rsidR="005629A9" w:rsidRPr="002547D1" w:rsidRDefault="005629A9" w:rsidP="005629A9">
      <w:pPr>
        <w:pStyle w:val="BodyText"/>
      </w:pPr>
      <w:r w:rsidRPr="002547D1">
        <w:t>Complete the “</w:t>
      </w:r>
      <w:r w:rsidR="00D456D3" w:rsidRPr="002547D1">
        <w:t xml:space="preserve">FORM: </w:t>
      </w:r>
      <w:r w:rsidR="0066176A" w:rsidRPr="002547D1">
        <w:t xml:space="preserve">Modification </w:t>
      </w:r>
      <w:r w:rsidR="00D456D3" w:rsidRPr="002547D1">
        <w:t>(HRP-213)</w:t>
      </w:r>
      <w:r w:rsidRPr="002547D1">
        <w:t xml:space="preserve">,” attach all requested supplements, have the formed signed by the individuals listed in the form, and </w:t>
      </w:r>
      <w:r w:rsidR="00DC4BC9">
        <w:t>submit</w:t>
      </w:r>
      <w:r w:rsidR="00DC4BC9" w:rsidRPr="002547D1">
        <w:t xml:space="preserve"> </w:t>
      </w:r>
      <w:proofErr w:type="gramStart"/>
      <w:r w:rsidR="00936D67">
        <w:t xml:space="preserve">electronically </w:t>
      </w:r>
      <w:r w:rsidRPr="002547D1">
        <w:t xml:space="preserve"> to</w:t>
      </w:r>
      <w:proofErr w:type="gramEnd"/>
      <w:r w:rsidRPr="002547D1">
        <w:t xml:space="preserve"> the </w:t>
      </w:r>
      <w:r w:rsidR="00135509" w:rsidRPr="002547D1">
        <w:t>IRB Office</w:t>
      </w:r>
      <w:r w:rsidRPr="002547D1">
        <w:t>. Maintain electronic copies of all information submitted to the IRB in case revisions are required.</w:t>
      </w:r>
      <w:r w:rsidR="00245116" w:rsidRPr="002547D1">
        <w:t xml:space="preserve"> Please note that research must continue to be conducted without inclusion of the modification until IRB approval is received.</w:t>
      </w:r>
      <w:r w:rsidR="008F56AF" w:rsidRPr="002547D1">
        <w:t xml:space="preserve"> Updates to the list of study personnel will be acknowledged unless the update represents a modification to the research.</w:t>
      </w:r>
    </w:p>
    <w:p w:rsidR="00862EEF" w:rsidRPr="002547D1" w:rsidRDefault="00482DF2" w:rsidP="00482DF2">
      <w:pPr>
        <w:pStyle w:val="Heading2"/>
      </w:pPr>
      <w:bookmarkStart w:id="18" w:name="_Toc390344388"/>
      <w:r w:rsidRPr="002547D1">
        <w:t>How do I submit continuing review?</w:t>
      </w:r>
      <w:bookmarkEnd w:id="18"/>
    </w:p>
    <w:p w:rsidR="002547D1" w:rsidRPr="002547D1" w:rsidRDefault="005629A9" w:rsidP="002547D1">
      <w:pPr>
        <w:pStyle w:val="BodyText"/>
      </w:pPr>
      <w:r w:rsidRPr="002547D1">
        <w:t>Complete the “</w:t>
      </w:r>
      <w:r w:rsidR="00597199">
        <w:t>FORM: Continuing Review</w:t>
      </w:r>
      <w:r w:rsidR="00D456D3" w:rsidRPr="002547D1">
        <w:t xml:space="preserve"> (HRP-212)</w:t>
      </w:r>
      <w:r w:rsidRPr="002547D1">
        <w:t xml:space="preserve">,” attach all requested supplements, have the formed signed by the individuals listed in the form, and </w:t>
      </w:r>
      <w:r w:rsidR="00CE7C93">
        <w:t>submit electronically</w:t>
      </w:r>
      <w:r w:rsidRPr="002547D1">
        <w:t xml:space="preserve"> to the </w:t>
      </w:r>
      <w:r w:rsidR="00135509" w:rsidRPr="002547D1">
        <w:t>IRB Office</w:t>
      </w:r>
      <w:r w:rsidRPr="002547D1">
        <w:t>. Maintain electronic copies of all information submitted to the IRB in case revisions are required.</w:t>
      </w:r>
      <w:r w:rsidR="002547D1" w:rsidRPr="002547D1">
        <w:t xml:space="preserve"> Before submitting the research for initial review, you must:</w:t>
      </w:r>
    </w:p>
    <w:p w:rsidR="00323E2A" w:rsidRPr="002547D1" w:rsidRDefault="00323E2A" w:rsidP="00323E2A">
      <w:pPr>
        <w:pStyle w:val="ListBullet2"/>
      </w:pPr>
      <w:r>
        <w:t xml:space="preserve">Determine whether any member of the </w:t>
      </w:r>
      <w:r w:rsidRPr="002547D1">
        <w:t>research staff</w:t>
      </w:r>
      <w:r>
        <w:t xml:space="preserve"> has a financial interest related to the research</w:t>
      </w:r>
      <w:r w:rsidRPr="002547D1">
        <w:t>.</w:t>
      </w:r>
      <w:r>
        <w:t xml:space="preserve"> A “yes” or “no” answer is sufficient. There is no need to obtain additional details.</w:t>
      </w:r>
    </w:p>
    <w:p w:rsidR="00323E2A" w:rsidRPr="002547D1" w:rsidRDefault="00323E2A" w:rsidP="00323E2A">
      <w:pPr>
        <w:pStyle w:val="ListBullet2"/>
      </w:pPr>
      <w:r w:rsidRPr="002547D1">
        <w:t xml:space="preserve">Obtain the </w:t>
      </w:r>
      <w:r>
        <w:t xml:space="preserve">verbal or written </w:t>
      </w:r>
      <w:r w:rsidRPr="002547D1">
        <w:t xml:space="preserve">agreement of each </w:t>
      </w:r>
      <w:r>
        <w:t xml:space="preserve">member of the </w:t>
      </w:r>
      <w:r w:rsidRPr="002547D1">
        <w:t>research staff to his/her role in the research.</w:t>
      </w:r>
    </w:p>
    <w:p w:rsidR="00245116" w:rsidRPr="002547D1" w:rsidRDefault="00245116" w:rsidP="002547D1">
      <w:pPr>
        <w:pStyle w:val="BodyText"/>
        <w:spacing w:before="240"/>
      </w:pPr>
      <w:r w:rsidRPr="002547D1">
        <w:lastRenderedPageBreak/>
        <w:t>If the continuing review</w:t>
      </w:r>
      <w:r w:rsidR="00DC4BC9">
        <w:t xml:space="preserve"> also</w:t>
      </w:r>
      <w:r w:rsidRPr="002547D1">
        <w:t xml:space="preserve"> involves modifications to previously approved research, submit those modifications using the “</w:t>
      </w:r>
      <w:r w:rsidR="00D456D3" w:rsidRPr="002547D1">
        <w:t xml:space="preserve">FORM: </w:t>
      </w:r>
      <w:r w:rsidR="00226DFD">
        <w:t xml:space="preserve">Modification </w:t>
      </w:r>
      <w:r w:rsidR="00D456D3" w:rsidRPr="002547D1">
        <w:t>(HRP-213)</w:t>
      </w:r>
      <w:r w:rsidRPr="002547D1">
        <w:t>.”</w:t>
      </w:r>
    </w:p>
    <w:p w:rsidR="009069B3" w:rsidRPr="002547D1" w:rsidRDefault="007701AA" w:rsidP="00862EEF">
      <w:pPr>
        <w:pStyle w:val="BodyText"/>
      </w:pPr>
      <w:r w:rsidRPr="002547D1">
        <w:t xml:space="preserve">If the continuing review application is not received by the date requested in the approval letter, you will be restricted from submitting new </w:t>
      </w:r>
      <w:r w:rsidR="008F7F31" w:rsidRPr="002547D1">
        <w:t>Human Research</w:t>
      </w:r>
      <w:r w:rsidRPr="002547D1">
        <w:t xml:space="preserve"> until the completed application has been received</w:t>
      </w:r>
      <w:r w:rsidR="009069B3" w:rsidRPr="002547D1">
        <w:t>.</w:t>
      </w:r>
    </w:p>
    <w:p w:rsidR="007701AA" w:rsidRPr="002547D1" w:rsidRDefault="007701AA" w:rsidP="007701AA">
      <w:pPr>
        <w:pStyle w:val="BodyText"/>
      </w:pPr>
      <w:r w:rsidRPr="002547D1">
        <w:t xml:space="preserve">If the approval of </w:t>
      </w:r>
      <w:r w:rsidR="008F7F31" w:rsidRPr="002547D1">
        <w:t>Human Research</w:t>
      </w:r>
      <w:r w:rsidRPr="002547D1">
        <w:t xml:space="preserve"> expires</w:t>
      </w:r>
      <w:r w:rsidR="00452DC7">
        <w:t>,</w:t>
      </w:r>
      <w:r w:rsidRPr="002547D1">
        <w:t xml:space="preserve"> all </w:t>
      </w:r>
      <w:r w:rsidR="008F7F31" w:rsidRPr="002547D1">
        <w:t>Human Research</w:t>
      </w:r>
      <w:r w:rsidRPr="002547D1">
        <w:t xml:space="preserve"> procedures related to the protocol under review must cease, including recruitment, advertisement, screening, enrollment, consent, interventions, interactions, and </w:t>
      </w:r>
      <w:r w:rsidR="00BF7D8D" w:rsidRPr="002547D1">
        <w:t xml:space="preserve">collection </w:t>
      </w:r>
      <w:r w:rsidR="00AE1506" w:rsidRPr="002547D1">
        <w:t>or</w:t>
      </w:r>
      <w:r w:rsidR="00BF7D8D" w:rsidRPr="002547D1">
        <w:t xml:space="preserve"> analysis of private</w:t>
      </w:r>
      <w:r w:rsidRPr="002547D1">
        <w:t xml:space="preserve"> identifiable information. Continuing </w:t>
      </w:r>
      <w:r w:rsidR="008F7F31" w:rsidRPr="002547D1">
        <w:t>Human Research</w:t>
      </w:r>
      <w:r w:rsidRPr="002547D1">
        <w:t xml:space="preserve"> procedures is a violation of </w:t>
      </w:r>
      <w:r w:rsidR="000D0E52">
        <w:t>organizational policy</w:t>
      </w:r>
      <w:r w:rsidRPr="002547D1">
        <w:t xml:space="preserve">. If current </w:t>
      </w:r>
      <w:r w:rsidR="00194269" w:rsidRPr="002547D1">
        <w:t>subject</w:t>
      </w:r>
      <w:r w:rsidRPr="002547D1">
        <w:t xml:space="preserve">s will be harmed by stopping </w:t>
      </w:r>
      <w:r w:rsidR="008F7F31" w:rsidRPr="002547D1">
        <w:t>Human Research</w:t>
      </w:r>
      <w:r w:rsidRPr="002547D1">
        <w:t xml:space="preserve"> procedures that are available outside the </w:t>
      </w:r>
      <w:r w:rsidR="008F7F31" w:rsidRPr="002547D1">
        <w:t>Human Research</w:t>
      </w:r>
      <w:r w:rsidRPr="002547D1">
        <w:t xml:space="preserve"> context, provide these on a clinical basis as needed to protect current </w:t>
      </w:r>
      <w:r w:rsidR="00194269" w:rsidRPr="002547D1">
        <w:t>subject</w:t>
      </w:r>
      <w:r w:rsidRPr="002547D1">
        <w:t xml:space="preserve">s. If current </w:t>
      </w:r>
      <w:r w:rsidR="00194269" w:rsidRPr="002547D1">
        <w:t>subject</w:t>
      </w:r>
      <w:r w:rsidRPr="002547D1">
        <w:t xml:space="preserve">s will be harmed by stopping </w:t>
      </w:r>
      <w:r w:rsidR="008F7F31" w:rsidRPr="002547D1">
        <w:t>Human Research</w:t>
      </w:r>
      <w:r w:rsidRPr="002547D1">
        <w:t xml:space="preserve"> procedures that are not available outside the </w:t>
      </w:r>
      <w:r w:rsidR="008F7F31" w:rsidRPr="002547D1">
        <w:t>Human Research</w:t>
      </w:r>
      <w:r w:rsidRPr="002547D1">
        <w:t xml:space="preserve"> context, immediately contact the IRB chair and provide a written list of the currently enrolled </w:t>
      </w:r>
      <w:r w:rsidR="00194269" w:rsidRPr="002547D1">
        <w:t>subject</w:t>
      </w:r>
      <w:r w:rsidRPr="002547D1">
        <w:t xml:space="preserve">s and why they will be harmed by stopping </w:t>
      </w:r>
      <w:r w:rsidR="008F7F31" w:rsidRPr="002547D1">
        <w:t>Human Research</w:t>
      </w:r>
      <w:r w:rsidRPr="002547D1">
        <w:t xml:space="preserve"> procedures.</w:t>
      </w:r>
    </w:p>
    <w:p w:rsidR="009069B3" w:rsidRPr="002547D1" w:rsidRDefault="00482DF2" w:rsidP="00482DF2">
      <w:pPr>
        <w:pStyle w:val="Heading2"/>
      </w:pPr>
      <w:bookmarkStart w:id="19" w:name="_Toc390344389"/>
      <w:r w:rsidRPr="002547D1">
        <w:t>How do I close out a study?</w:t>
      </w:r>
      <w:bookmarkEnd w:id="19"/>
    </w:p>
    <w:p w:rsidR="007701AA" w:rsidRPr="002547D1" w:rsidRDefault="007701AA" w:rsidP="007701AA">
      <w:pPr>
        <w:pStyle w:val="BodyText"/>
      </w:pPr>
      <w:r w:rsidRPr="002547D1">
        <w:t>Complete the “</w:t>
      </w:r>
      <w:r w:rsidR="00597199">
        <w:t>FORM: Continuing Review</w:t>
      </w:r>
      <w:r w:rsidR="00D456D3" w:rsidRPr="002547D1">
        <w:t xml:space="preserve"> (HRP-212)</w:t>
      </w:r>
      <w:r w:rsidRPr="002547D1">
        <w:t>,”</w:t>
      </w:r>
      <w:r w:rsidR="005D3386">
        <w:t xml:space="preserve"> and</w:t>
      </w:r>
      <w:r w:rsidRPr="002547D1">
        <w:t xml:space="preserve"> attach all requested supplements. Maintain electronic copies of all information submitted to the IRB in case revisions are required.</w:t>
      </w:r>
    </w:p>
    <w:p w:rsidR="007701AA" w:rsidRPr="002547D1" w:rsidRDefault="007701AA" w:rsidP="007701AA">
      <w:pPr>
        <w:pStyle w:val="BodyText"/>
      </w:pPr>
      <w:r w:rsidRPr="002547D1">
        <w:t xml:space="preserve">If you fail to submit a continuing review form to close out </w:t>
      </w:r>
      <w:r w:rsidR="008F7F31" w:rsidRPr="002547D1">
        <w:t>Human Research</w:t>
      </w:r>
      <w:r w:rsidRPr="002547D1">
        <w:t xml:space="preserve">, you will be restricted from submitting new </w:t>
      </w:r>
      <w:r w:rsidR="008F7F31" w:rsidRPr="002547D1">
        <w:t>Human Research</w:t>
      </w:r>
      <w:r w:rsidRPr="002547D1">
        <w:t xml:space="preserve"> until the completed application has been received.</w:t>
      </w:r>
    </w:p>
    <w:p w:rsidR="007701AA" w:rsidRPr="002547D1" w:rsidRDefault="007701AA" w:rsidP="007701AA">
      <w:pPr>
        <w:pStyle w:val="BodyText"/>
      </w:pPr>
      <w:r w:rsidRPr="002547D1">
        <w:t xml:space="preserve">If the continuing review application for closing out a </w:t>
      </w:r>
      <w:r w:rsidR="008F7F31" w:rsidRPr="002547D1">
        <w:t>Human Research</w:t>
      </w:r>
      <w:r w:rsidRPr="002547D1">
        <w:t xml:space="preserve"> study is not received by the date requested in the approval letter, you will be restricted from submitting new </w:t>
      </w:r>
      <w:r w:rsidR="008F7F31" w:rsidRPr="002547D1">
        <w:t>Human Research</w:t>
      </w:r>
      <w:r w:rsidRPr="002547D1">
        <w:t xml:space="preserve"> until the completed application is received.</w:t>
      </w:r>
    </w:p>
    <w:p w:rsidR="008F7F31" w:rsidRPr="002547D1" w:rsidRDefault="008F7F31" w:rsidP="008F7F31">
      <w:pPr>
        <w:pStyle w:val="Heading2"/>
      </w:pPr>
      <w:bookmarkStart w:id="20" w:name="_Toc390344390"/>
      <w:r w:rsidRPr="002547D1">
        <w:t>How long do I keep records?</w:t>
      </w:r>
      <w:bookmarkEnd w:id="20"/>
    </w:p>
    <w:p w:rsidR="008C2B29" w:rsidRPr="002547D1" w:rsidRDefault="008F7F31" w:rsidP="008C2B29">
      <w:pPr>
        <w:rPr>
          <w:color w:val="000000"/>
        </w:rPr>
      </w:pPr>
      <w:r w:rsidRPr="002547D1">
        <w:t xml:space="preserve">Maintain your Human Research records, including </w:t>
      </w:r>
      <w:r w:rsidR="008C2B29" w:rsidRPr="002547D1">
        <w:rPr>
          <w:color w:val="000000"/>
        </w:rPr>
        <w:t>signed and dated consent documents for at least three years after completion of the research. Maintain signed and dated HIPAA authorizations and consent documents that include HIPAA authorizations for at least six years after completion of the research.</w:t>
      </w:r>
    </w:p>
    <w:p w:rsidR="004D4192" w:rsidRPr="002547D1" w:rsidRDefault="008F7F31" w:rsidP="008F7F31">
      <w:pPr>
        <w:pStyle w:val="BodyText"/>
      </w:pPr>
      <w:r w:rsidRPr="002547D1">
        <w:t>If your Human Research is sponsored contact the sponsor before disposing of Human Research records.</w:t>
      </w:r>
    </w:p>
    <w:p w:rsidR="009069B3" w:rsidRPr="002547D1" w:rsidRDefault="007701AA" w:rsidP="00482DF2">
      <w:pPr>
        <w:pStyle w:val="Heading2"/>
      </w:pPr>
      <w:bookmarkStart w:id="21" w:name="_Toc390344391"/>
      <w:r w:rsidRPr="002547D1">
        <w:t>What if I need to use an unapproved drug</w:t>
      </w:r>
      <w:r w:rsidR="00F8621A" w:rsidRPr="002547D1">
        <w:t>, biologic,</w:t>
      </w:r>
      <w:r w:rsidRPr="002547D1">
        <w:t xml:space="preserve"> or device and there is no time for IRB review</w:t>
      </w:r>
      <w:r w:rsidR="009069B3" w:rsidRPr="002547D1">
        <w:t>?</w:t>
      </w:r>
      <w:bookmarkEnd w:id="21"/>
    </w:p>
    <w:p w:rsidR="00862EEF" w:rsidRPr="002547D1" w:rsidRDefault="007701AA" w:rsidP="00862EEF">
      <w:pPr>
        <w:pStyle w:val="BodyText"/>
      </w:pPr>
      <w:r w:rsidRPr="002547D1">
        <w:t xml:space="preserve">Contact the </w:t>
      </w:r>
      <w:r w:rsidR="00135509" w:rsidRPr="002547D1">
        <w:t>IRB Office</w:t>
      </w:r>
      <w:r w:rsidRPr="002547D1">
        <w:t xml:space="preserve"> or IRB chair immediately to discuss the situation. If there is no time to make this contact, see the “</w:t>
      </w:r>
      <w:r w:rsidR="00D456D3" w:rsidRPr="002547D1">
        <w:t>WORKSHEET: Emergenc</w:t>
      </w:r>
      <w:r w:rsidR="00310E10" w:rsidRPr="002547D1">
        <w:t>y Use (HRP-322</w:t>
      </w:r>
      <w:r w:rsidR="00D456D3" w:rsidRPr="002547D1">
        <w:t>)</w:t>
      </w:r>
      <w:r w:rsidRPr="002547D1">
        <w:t xml:space="preserve">” for the regulatory criteria allowing such a use and make sure these are followed. </w:t>
      </w:r>
      <w:r w:rsidR="00D91032" w:rsidRPr="002547D1">
        <w:t xml:space="preserve">Use the “TEMPLATE EMERGENCY USE CONSENT DOCUMENT (HRP-506)” to prepare your consent document. </w:t>
      </w:r>
      <w:r w:rsidRPr="002547D1">
        <w:lastRenderedPageBreak/>
        <w:t>You will need to submit a report of the use to the IRB within five days of the use</w:t>
      </w:r>
      <w:r w:rsidR="00C96873" w:rsidRPr="002547D1">
        <w:t xml:space="preserve"> and </w:t>
      </w:r>
      <w:r w:rsidR="00F8621A" w:rsidRPr="002547D1">
        <w:t xml:space="preserve">for drugs and biologics, submit </w:t>
      </w:r>
      <w:r w:rsidR="00C96873" w:rsidRPr="002547D1">
        <w:t>an IRB application for initial review within 30 days</w:t>
      </w:r>
      <w:r w:rsidRPr="002547D1">
        <w:t>.</w:t>
      </w:r>
    </w:p>
    <w:p w:rsidR="007701AA" w:rsidRPr="002547D1" w:rsidRDefault="007701AA" w:rsidP="007701AA">
      <w:pPr>
        <w:pStyle w:val="BodyText"/>
      </w:pPr>
      <w:r w:rsidRPr="002547D1">
        <w:t xml:space="preserve">If </w:t>
      </w:r>
      <w:r w:rsidR="00C96873" w:rsidRPr="002547D1">
        <w:t xml:space="preserve">you fail to submit the </w:t>
      </w:r>
      <w:r w:rsidRPr="002547D1">
        <w:t>report</w:t>
      </w:r>
      <w:r w:rsidR="00C96873" w:rsidRPr="002547D1">
        <w:t xml:space="preserve"> within five days or the IRB application for initial review within 30 days</w:t>
      </w:r>
      <w:r w:rsidRPr="002547D1">
        <w:t xml:space="preserve">, you will be restricted from submitting new </w:t>
      </w:r>
      <w:r w:rsidR="008F7F31" w:rsidRPr="002547D1">
        <w:t>Human Research</w:t>
      </w:r>
      <w:r w:rsidRPr="002547D1">
        <w:t xml:space="preserve"> until the report </w:t>
      </w:r>
      <w:r w:rsidR="00C96873" w:rsidRPr="002547D1">
        <w:t xml:space="preserve">and IRB application for initial review </w:t>
      </w:r>
      <w:r w:rsidRPr="002547D1">
        <w:t>ha</w:t>
      </w:r>
      <w:r w:rsidR="00C96873" w:rsidRPr="002547D1">
        <w:t>ve</w:t>
      </w:r>
      <w:r w:rsidRPr="002547D1">
        <w:t xml:space="preserve"> been received.</w:t>
      </w:r>
    </w:p>
    <w:p w:rsidR="00C10E36" w:rsidRPr="002547D1" w:rsidRDefault="00C10E36" w:rsidP="007701AA">
      <w:pPr>
        <w:pStyle w:val="BodyText"/>
      </w:pPr>
      <w:r w:rsidRPr="002547D1">
        <w:t xml:space="preserve">Emergency use of an unapproved drug or </w:t>
      </w:r>
      <w:r w:rsidR="00314AC9" w:rsidRPr="002547D1">
        <w:t>biologic</w:t>
      </w:r>
      <w:r w:rsidRPr="002547D1">
        <w:t xml:space="preserve"> in a life-threatening situation without prior IRB review is “research” as defined by FDA, the individual getting the test article is a </w:t>
      </w:r>
      <w:r w:rsidR="00596B68" w:rsidRPr="002547D1">
        <w:t>“</w:t>
      </w:r>
      <w:r w:rsidRPr="002547D1">
        <w:t>subject</w:t>
      </w:r>
      <w:r w:rsidR="00596B68" w:rsidRPr="002547D1">
        <w:t>”</w:t>
      </w:r>
      <w:r w:rsidRPr="002547D1">
        <w:t xml:space="preserve"> as defined by FDA, and therefore is </w:t>
      </w:r>
      <w:r w:rsidR="00596B68" w:rsidRPr="002547D1">
        <w:t>governed</w:t>
      </w:r>
      <w:r w:rsidRPr="002547D1">
        <w:t xml:space="preserve"> </w:t>
      </w:r>
      <w:r w:rsidR="00596B68" w:rsidRPr="002547D1">
        <w:t>by</w:t>
      </w:r>
      <w:r w:rsidRPr="002547D1">
        <w:t xml:space="preserve"> FDA regulations </w:t>
      </w:r>
      <w:r w:rsidR="00596B68" w:rsidRPr="002547D1">
        <w:t>for IRB review and informed consent</w:t>
      </w:r>
      <w:r w:rsidRPr="002547D1">
        <w:t>.</w:t>
      </w:r>
      <w:r w:rsidR="00314AC9" w:rsidRPr="002547D1">
        <w:t xml:space="preserve">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rsidR="00C10E36" w:rsidRPr="002547D1" w:rsidRDefault="00C10E36" w:rsidP="00C10E36">
      <w:pPr>
        <w:pStyle w:val="BodyText"/>
      </w:pPr>
      <w:r w:rsidRPr="002547D1">
        <w:t>Individuals getting an unapproved drug</w:t>
      </w:r>
      <w:r w:rsidR="00F8621A" w:rsidRPr="002547D1">
        <w:t>, biologic,</w:t>
      </w:r>
      <w:r w:rsidRPr="002547D1">
        <w:t xml:space="preserve"> or device without prior IRB review cannot be considered a “subject” as defined by DHHS and their results cannot be included in prospective </w:t>
      </w:r>
      <w:r w:rsidR="00596B68" w:rsidRPr="002547D1">
        <w:t>“</w:t>
      </w:r>
      <w:r w:rsidRPr="002547D1">
        <w:t>research</w:t>
      </w:r>
      <w:r w:rsidR="00596B68" w:rsidRPr="002547D1">
        <w:t>” as that term is defined by DHHS</w:t>
      </w:r>
      <w:r w:rsidRPr="002547D1">
        <w:t>.</w:t>
      </w:r>
    </w:p>
    <w:p w:rsidR="008F7F31" w:rsidRPr="002547D1" w:rsidRDefault="008F7F31" w:rsidP="008F7F31">
      <w:pPr>
        <w:pStyle w:val="Heading2"/>
      </w:pPr>
      <w:bookmarkStart w:id="22" w:name="_Toc390344392"/>
      <w:r w:rsidRPr="002547D1">
        <w:t>How do I get additional information and answers to questions?</w:t>
      </w:r>
      <w:bookmarkEnd w:id="22"/>
    </w:p>
    <w:p w:rsidR="004D4192" w:rsidRPr="002547D1" w:rsidRDefault="008F7F31" w:rsidP="008F7F31">
      <w:pPr>
        <w:pStyle w:val="BodyText"/>
      </w:pPr>
      <w:r w:rsidRPr="002547D1">
        <w:t>This document and the polic</w:t>
      </w:r>
      <w:r w:rsidR="00F5309E" w:rsidRPr="002547D1">
        <w:t>i</w:t>
      </w:r>
      <w:r w:rsidRPr="002547D1">
        <w:t>es and procedures for the Human Research Protection Program are available on the IRB Web Site at</w:t>
      </w:r>
      <w:r w:rsidR="005D3386">
        <w:t xml:space="preserve"> </w:t>
      </w:r>
      <w:hyperlink r:id="rId17" w:history="1">
        <w:r w:rsidR="00936D67" w:rsidRPr="00C01010">
          <w:rPr>
            <w:rStyle w:val="Hyperlink"/>
          </w:rPr>
          <w:t>http://research.buffalo.edu/rsp/IRB/default.cfm</w:t>
        </w:r>
      </w:hyperlink>
      <w:r w:rsidRPr="002547D1">
        <w:t>.</w:t>
      </w:r>
    </w:p>
    <w:p w:rsidR="008F7F31" w:rsidRPr="002547D1" w:rsidRDefault="008F7F31" w:rsidP="008F7F31">
      <w:pPr>
        <w:pStyle w:val="BodyText"/>
      </w:pPr>
      <w:r w:rsidRPr="002547D1">
        <w:t xml:space="preserve">If you have any questions or concerns, about the Human Research Protection Program, contact the </w:t>
      </w:r>
      <w:r w:rsidR="00135509" w:rsidRPr="002547D1">
        <w:t>IRB Office</w:t>
      </w:r>
      <w:r w:rsidRPr="002547D1">
        <w:t xml:space="preserve"> at:</w:t>
      </w:r>
    </w:p>
    <w:p w:rsidR="00600327" w:rsidRPr="00F1720D" w:rsidRDefault="00600327" w:rsidP="00753285">
      <w:pPr>
        <w:pStyle w:val="Answer"/>
        <w:numPr>
          <w:ilvl w:val="0"/>
          <w:numId w:val="0"/>
        </w:numPr>
        <w:ind w:left="1080" w:hanging="360"/>
      </w:pPr>
      <w:r>
        <w:t>Michelle Van Gheem</w:t>
      </w:r>
    </w:p>
    <w:p w:rsidR="00600327" w:rsidRPr="00F1720D" w:rsidRDefault="00600327" w:rsidP="00753285">
      <w:pPr>
        <w:pStyle w:val="Answer"/>
        <w:numPr>
          <w:ilvl w:val="0"/>
          <w:numId w:val="0"/>
        </w:numPr>
        <w:ind w:left="1080" w:hanging="360"/>
      </w:pPr>
      <w:r>
        <w:t>Director, Office of Research Compliance, HRPP Director</w:t>
      </w:r>
    </w:p>
    <w:p w:rsidR="00600327" w:rsidRPr="00F1720D" w:rsidRDefault="00600327" w:rsidP="00753285">
      <w:pPr>
        <w:pStyle w:val="Answer"/>
        <w:numPr>
          <w:ilvl w:val="0"/>
          <w:numId w:val="0"/>
        </w:numPr>
        <w:ind w:left="1080" w:hanging="360"/>
      </w:pPr>
      <w:r>
        <w:t>875 Ellicott Street</w:t>
      </w:r>
    </w:p>
    <w:p w:rsidR="00600327" w:rsidRPr="00F1720D" w:rsidRDefault="00600327" w:rsidP="00753285">
      <w:pPr>
        <w:pStyle w:val="Answer"/>
        <w:numPr>
          <w:ilvl w:val="0"/>
          <w:numId w:val="0"/>
        </w:numPr>
        <w:ind w:left="1080" w:hanging="360"/>
      </w:pPr>
      <w:r>
        <w:t>Buffalo, NY 14203</w:t>
      </w:r>
    </w:p>
    <w:p w:rsidR="00600327" w:rsidRPr="00F1720D" w:rsidRDefault="00600327" w:rsidP="00753285">
      <w:pPr>
        <w:pStyle w:val="Answer"/>
        <w:numPr>
          <w:ilvl w:val="0"/>
          <w:numId w:val="0"/>
        </w:numPr>
        <w:ind w:left="1080" w:hanging="360"/>
      </w:pPr>
      <w:r>
        <w:t>716-888-4881</w:t>
      </w:r>
    </w:p>
    <w:p w:rsidR="00600327" w:rsidRPr="00F1720D" w:rsidRDefault="00600327" w:rsidP="00753285">
      <w:pPr>
        <w:pStyle w:val="Answer"/>
        <w:numPr>
          <w:ilvl w:val="0"/>
          <w:numId w:val="0"/>
        </w:numPr>
        <w:ind w:left="1080" w:hanging="360"/>
      </w:pPr>
      <w:r>
        <w:t>mavanghe@buffalo.edu</w:t>
      </w:r>
    </w:p>
    <w:p w:rsidR="004D4192" w:rsidRPr="002547D1" w:rsidRDefault="008F7F31" w:rsidP="008F7F31">
      <w:pPr>
        <w:pStyle w:val="BodyText"/>
      </w:pPr>
      <w:r w:rsidRPr="002547D1">
        <w:t xml:space="preserve">If you have questions, concerns, complaints, allegations of undue influence, allegations or findings of non-compliance, or input regarding the Human Research Protection Program that cannot be addressed by contact the </w:t>
      </w:r>
      <w:r w:rsidR="00135509" w:rsidRPr="002547D1">
        <w:t>IRB Office</w:t>
      </w:r>
      <w:r w:rsidRPr="002547D1">
        <w:t>, follow the directions in the “</w:t>
      </w:r>
      <w:r w:rsidR="00D456D3" w:rsidRPr="002547D1">
        <w:t>HUMAN RESEARCH PROTECTION PROGRAM PLAN (HRP-101)</w:t>
      </w:r>
      <w:r w:rsidRPr="002547D1">
        <w:t>” under “Reporting and Management of Concerns.”</w:t>
      </w:r>
    </w:p>
    <w:p w:rsidR="00411E6C" w:rsidRPr="002547D1" w:rsidRDefault="00144218" w:rsidP="00977B15">
      <w:pPr>
        <w:pStyle w:val="Heading2AppendixA"/>
      </w:pPr>
      <w:bookmarkStart w:id="23" w:name="_Toc390344393"/>
      <w:r w:rsidRPr="002547D1">
        <w:lastRenderedPageBreak/>
        <w:t>Additional Requirements for DHHS-Regulated Research</w:t>
      </w:r>
      <w:r w:rsidRPr="002547D1">
        <w:rPr>
          <w:rStyle w:val="FootnoteReference"/>
        </w:rPr>
        <w:footnoteReference w:id="1"/>
      </w:r>
      <w:bookmarkEnd w:id="23"/>
    </w:p>
    <w:p w:rsidR="004D4192" w:rsidRPr="002547D1" w:rsidRDefault="000D2874" w:rsidP="00024938">
      <w:pPr>
        <w:numPr>
          <w:ilvl w:val="0"/>
          <w:numId w:val="13"/>
        </w:numPr>
        <w:rPr>
          <w:color w:val="000000"/>
        </w:rPr>
      </w:pPr>
      <w:r w:rsidRPr="002547D1">
        <w:rPr>
          <w:color w:val="000000"/>
        </w:rPr>
        <w:t>When a subject decides to withdraw from a clinical trial, the investigator conducting the clinical trial should ask the subject to clarify whether the subject wishes to withdraw from all components of the trial or only from the primary interventional component of the trial.</w:t>
      </w:r>
      <w:r w:rsidR="0010417E" w:rsidRPr="002547D1">
        <w:rPr>
          <w:color w:val="000000"/>
        </w:rPr>
        <w:t xml:space="preserve"> </w:t>
      </w:r>
      <w:r w:rsidRPr="002547D1">
        <w:rPr>
          <w:color w:val="000000"/>
        </w:rPr>
        <w:t>If the latter, research activities involving other components of the clinical trial, such as follow-up data collection activities, for which the subject previously gave consent may continue.</w:t>
      </w:r>
      <w:r w:rsidR="0010417E" w:rsidRPr="002547D1">
        <w:rPr>
          <w:color w:val="000000"/>
        </w:rPr>
        <w:t xml:space="preserve"> </w:t>
      </w:r>
      <w:r w:rsidRPr="002547D1">
        <w:rPr>
          <w:color w:val="000000"/>
        </w:rPr>
        <w:t>The investigator should explain to the subject who wishes to withdraw the importance of obtaining follow-up safety data about the subject.</w:t>
      </w:r>
    </w:p>
    <w:p w:rsidR="004D4192" w:rsidRPr="002547D1" w:rsidRDefault="000D2874" w:rsidP="00024938">
      <w:pPr>
        <w:numPr>
          <w:ilvl w:val="0"/>
          <w:numId w:val="13"/>
        </w:numPr>
        <w:rPr>
          <w:color w:val="000000"/>
        </w:rPr>
      </w:pPr>
      <w:r w:rsidRPr="002547D1">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2547D1">
        <w:rPr>
          <w:color w:val="000000"/>
        </w:rPr>
        <w:t xml:space="preserve"> </w:t>
      </w:r>
      <w:r w:rsidRPr="002547D1">
        <w:rPr>
          <w:color w:val="000000"/>
        </w:rPr>
        <w:t>This is the case even if that data includes identifiable private information about the subject.</w:t>
      </w:r>
    </w:p>
    <w:p w:rsidR="000D2874" w:rsidRPr="002547D1" w:rsidRDefault="000D2874" w:rsidP="00024938">
      <w:pPr>
        <w:numPr>
          <w:ilvl w:val="0"/>
          <w:numId w:val="13"/>
        </w:numPr>
        <w:rPr>
          <w:color w:val="000000"/>
        </w:rPr>
      </w:pPr>
      <w:r w:rsidRPr="002547D1">
        <w:rPr>
          <w:color w:val="000000"/>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rsidR="000D2874" w:rsidRPr="002547D1" w:rsidRDefault="000D2874" w:rsidP="00024938">
      <w:pPr>
        <w:numPr>
          <w:ilvl w:val="0"/>
          <w:numId w:val="13"/>
        </w:numPr>
        <w:rPr>
          <w:color w:val="000000"/>
        </w:rPr>
      </w:pPr>
      <w:r w:rsidRPr="002547D1">
        <w:rPr>
          <w:color w:val="000000"/>
        </w:rPr>
        <w:t>When seeking the informed consent of subjects, investigators should explain whether already collected data about the subjects will be retained and analyzed even if the subjects choose to withdraw from the research.</w:t>
      </w:r>
    </w:p>
    <w:p w:rsidR="00E067A2" w:rsidRPr="00977B15" w:rsidRDefault="00144218" w:rsidP="00977B15">
      <w:pPr>
        <w:pStyle w:val="Heading2AppendixA"/>
      </w:pPr>
      <w:bookmarkStart w:id="24" w:name="_Toc390344394"/>
      <w:r w:rsidRPr="00977B15">
        <w:lastRenderedPageBreak/>
        <w:t>Additional Requirements for FDA-Regulated Research</w:t>
      </w:r>
      <w:bookmarkEnd w:id="24"/>
    </w:p>
    <w:p w:rsidR="000D2874" w:rsidRPr="002547D1" w:rsidRDefault="000D2874" w:rsidP="00C36176">
      <w:pPr>
        <w:numPr>
          <w:ilvl w:val="0"/>
          <w:numId w:val="14"/>
        </w:numPr>
        <w:autoSpaceDE w:val="0"/>
        <w:autoSpaceDN w:val="0"/>
        <w:adjustRightInd w:val="0"/>
        <w:rPr>
          <w:color w:val="000000"/>
          <w:szCs w:val="23"/>
        </w:rPr>
      </w:pPr>
      <w:r w:rsidRPr="002547D1">
        <w:rPr>
          <w:color w:val="000000"/>
          <w:szCs w:val="23"/>
        </w:rPr>
        <w:t>When a subject withdraws from a study:</w:t>
      </w:r>
      <w:r w:rsidRPr="002547D1">
        <w:rPr>
          <w:rStyle w:val="FootnoteReference"/>
          <w:kern w:val="32"/>
        </w:rPr>
        <w:footnoteReference w:id="2"/>
      </w:r>
    </w:p>
    <w:p w:rsidR="004D4192" w:rsidRPr="002547D1" w:rsidRDefault="000D2874" w:rsidP="00C36176">
      <w:pPr>
        <w:numPr>
          <w:ilvl w:val="1"/>
          <w:numId w:val="14"/>
        </w:numPr>
        <w:autoSpaceDE w:val="0"/>
        <w:autoSpaceDN w:val="0"/>
        <w:adjustRightInd w:val="0"/>
        <w:rPr>
          <w:color w:val="000000"/>
          <w:szCs w:val="23"/>
        </w:rPr>
      </w:pPr>
      <w:r w:rsidRPr="002547D1">
        <w:rPr>
          <w:color w:val="000000"/>
          <w:szCs w:val="23"/>
        </w:rPr>
        <w:t>The data collected on the subject to the point of withdrawal remains part of the study database and may not be removed.</w:t>
      </w:r>
    </w:p>
    <w:p w:rsidR="000D2874" w:rsidRPr="002547D1" w:rsidRDefault="000D2874" w:rsidP="00C36176">
      <w:pPr>
        <w:numPr>
          <w:ilvl w:val="1"/>
          <w:numId w:val="14"/>
        </w:numPr>
        <w:rPr>
          <w:color w:val="000000"/>
        </w:rPr>
      </w:pPr>
      <w:r w:rsidRPr="002547D1">
        <w:rPr>
          <w:color w:val="000000"/>
        </w:rPr>
        <w:t>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rsidR="000D2874" w:rsidRPr="002547D1" w:rsidRDefault="000D2874" w:rsidP="00C36176">
      <w:pPr>
        <w:numPr>
          <w:ilvl w:val="1"/>
          <w:numId w:val="14"/>
        </w:numPr>
        <w:rPr>
          <w:color w:val="000000"/>
        </w:rPr>
      </w:pPr>
      <w:r w:rsidRPr="002547D1">
        <w:rPr>
          <w:color w:val="000000"/>
        </w:rPr>
        <w:t>If a subject withdraws from the interventional portion of the study, but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w:t>
      </w:r>
      <w:r w:rsidR="00D355FE" w:rsidRPr="002547D1">
        <w:rPr>
          <w:color w:val="000000"/>
        </w:rPr>
        <w:t>ent documents is required.</w:t>
      </w:r>
    </w:p>
    <w:p w:rsidR="004D4192" w:rsidRPr="002547D1" w:rsidRDefault="000D2874" w:rsidP="00C36176">
      <w:pPr>
        <w:numPr>
          <w:ilvl w:val="1"/>
          <w:numId w:val="14"/>
        </w:numPr>
        <w:rPr>
          <w:color w:val="000000"/>
        </w:rPr>
      </w:pPr>
      <w:r w:rsidRPr="002547D1">
        <w:rPr>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rsidR="000D2874" w:rsidRPr="002547D1" w:rsidRDefault="00083821" w:rsidP="00C36176">
      <w:pPr>
        <w:numPr>
          <w:ilvl w:val="1"/>
          <w:numId w:val="14"/>
        </w:numPr>
        <w:rPr>
          <w:color w:val="000000"/>
        </w:rPr>
      </w:pPr>
      <w:r w:rsidRPr="002547D1">
        <w:rPr>
          <w:color w:val="000000"/>
        </w:rPr>
        <w:t>A</w:t>
      </w:r>
      <w:r w:rsidR="000D2874" w:rsidRPr="002547D1">
        <w:rPr>
          <w:color w:val="000000"/>
        </w:rPr>
        <w:t>n investigator may review study data related to the subject collected prior to the subject’s withdrawal from the study, and may consult public records, such as those establishing survival status.</w:t>
      </w:r>
    </w:p>
    <w:p w:rsidR="000D2874" w:rsidRPr="002547D1" w:rsidRDefault="00E067A2" w:rsidP="00C36176">
      <w:pPr>
        <w:numPr>
          <w:ilvl w:val="0"/>
          <w:numId w:val="14"/>
        </w:numPr>
        <w:rPr>
          <w:color w:val="000000"/>
        </w:rPr>
      </w:pPr>
      <w:r w:rsidRPr="002547D1">
        <w:rPr>
          <w:color w:val="000000"/>
        </w:rPr>
        <w:t>For FDA-regulated research involving investigational drugs:</w:t>
      </w:r>
    </w:p>
    <w:p w:rsidR="000D2874" w:rsidRPr="002547D1" w:rsidRDefault="000D2874" w:rsidP="00C36176">
      <w:pPr>
        <w:numPr>
          <w:ilvl w:val="1"/>
          <w:numId w:val="14"/>
        </w:numPr>
        <w:rPr>
          <w:color w:val="000000"/>
        </w:rPr>
      </w:pPr>
      <w:r w:rsidRPr="002547D1">
        <w:rPr>
          <w:color w:val="000000"/>
        </w:rPr>
        <w:t>Investigators must abide by FDA restrictions on promotion of investigational drugs:</w:t>
      </w:r>
      <w:r w:rsidRPr="002547D1">
        <w:rPr>
          <w:rStyle w:val="FootnoteReference"/>
          <w:kern w:val="32"/>
        </w:rPr>
        <w:footnoteReference w:id="3"/>
      </w:r>
    </w:p>
    <w:p w:rsidR="004D4192" w:rsidRPr="002547D1" w:rsidRDefault="00D355FE" w:rsidP="00C36176">
      <w:pPr>
        <w:numPr>
          <w:ilvl w:val="2"/>
          <w:numId w:val="14"/>
        </w:numPr>
        <w:rPr>
          <w:color w:val="000000"/>
        </w:rPr>
      </w:pPr>
      <w:r w:rsidRPr="002547D1">
        <w:rPr>
          <w:color w:val="000000"/>
        </w:rPr>
        <w:t>An</w:t>
      </w:r>
      <w:r w:rsidR="000D2874" w:rsidRPr="002547D1">
        <w:rPr>
          <w:color w:val="000000"/>
        </w:rPr>
        <w:t xml:space="preserve"> investigator, or any person acting on behalf of </w:t>
      </w:r>
      <w:r w:rsidRPr="002547D1">
        <w:rPr>
          <w:color w:val="000000"/>
        </w:rPr>
        <w:t>an</w:t>
      </w:r>
      <w:r w:rsidR="000D2874" w:rsidRPr="002547D1">
        <w:rPr>
          <w:color w:val="000000"/>
        </w:rPr>
        <w:t xml:space="preserve"> investigator, </w:t>
      </w:r>
      <w:r w:rsidR="00083821" w:rsidRPr="002547D1">
        <w:rPr>
          <w:color w:val="000000"/>
        </w:rPr>
        <w:t xml:space="preserve">must </w:t>
      </w:r>
      <w:r w:rsidR="000D2874" w:rsidRPr="002547D1">
        <w:rPr>
          <w:color w:val="000000"/>
        </w:rPr>
        <w:t>not represent in a promotional context that an investigational new drug is safe or effective for the purposes for which it is under investigation or otherwise promote the drug.</w:t>
      </w:r>
    </w:p>
    <w:p w:rsidR="000D2874" w:rsidRPr="002547D1" w:rsidRDefault="000D2874" w:rsidP="00C36176">
      <w:pPr>
        <w:numPr>
          <w:ilvl w:val="2"/>
          <w:numId w:val="14"/>
        </w:numPr>
        <w:rPr>
          <w:color w:val="000000"/>
        </w:rPr>
      </w:pPr>
      <w:r w:rsidRPr="002547D1">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rsidR="000D2874" w:rsidRPr="002547D1" w:rsidRDefault="00D355FE" w:rsidP="00C36176">
      <w:pPr>
        <w:numPr>
          <w:ilvl w:val="2"/>
          <w:numId w:val="14"/>
        </w:numPr>
        <w:rPr>
          <w:color w:val="000000"/>
        </w:rPr>
      </w:pPr>
      <w:r w:rsidRPr="002547D1">
        <w:rPr>
          <w:color w:val="000000"/>
        </w:rPr>
        <w:t xml:space="preserve">An </w:t>
      </w:r>
      <w:r w:rsidR="000D2874" w:rsidRPr="002547D1">
        <w:rPr>
          <w:color w:val="000000"/>
        </w:rPr>
        <w:t xml:space="preserve">investigator </w:t>
      </w:r>
      <w:r w:rsidR="00083821" w:rsidRPr="002547D1">
        <w:rPr>
          <w:color w:val="000000"/>
        </w:rPr>
        <w:t xml:space="preserve">must </w:t>
      </w:r>
      <w:r w:rsidR="000D2874" w:rsidRPr="002547D1">
        <w:rPr>
          <w:color w:val="000000"/>
        </w:rPr>
        <w:t>not commercially distribute or test market an investigational new drug.</w:t>
      </w:r>
    </w:p>
    <w:p w:rsidR="004D4192" w:rsidRPr="002547D1" w:rsidRDefault="00D355FE" w:rsidP="00C36176">
      <w:pPr>
        <w:numPr>
          <w:ilvl w:val="1"/>
          <w:numId w:val="14"/>
        </w:numPr>
        <w:rPr>
          <w:color w:val="000000"/>
        </w:rPr>
      </w:pPr>
      <w:r w:rsidRPr="002547D1">
        <w:rPr>
          <w:color w:val="000000"/>
        </w:rPr>
        <w:lastRenderedPageBreak/>
        <w:t>Follow FDA requirements for general responsibilities of investigators</w:t>
      </w:r>
      <w:r w:rsidRPr="002547D1">
        <w:rPr>
          <w:rStyle w:val="FootnoteReference"/>
          <w:kern w:val="32"/>
        </w:rPr>
        <w:footnoteReference w:id="4"/>
      </w:r>
    </w:p>
    <w:p w:rsidR="004D4192" w:rsidRPr="002547D1" w:rsidRDefault="00D355FE" w:rsidP="00C36176">
      <w:pPr>
        <w:numPr>
          <w:ilvl w:val="2"/>
          <w:numId w:val="14"/>
        </w:numPr>
        <w:rPr>
          <w:color w:val="000000"/>
        </w:rPr>
      </w:pPr>
      <w:r w:rsidRPr="002547D1">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in accordance with the provisions of 21 CFR §50, obtain the informed consent of each human subject to whom the drug is administered, except as provided in 21 CFR §50.23 or §50.24 of this chapter.</w:t>
      </w:r>
    </w:p>
    <w:p w:rsidR="00D355FE" w:rsidRPr="002547D1" w:rsidRDefault="00D355FE" w:rsidP="00C36176">
      <w:pPr>
        <w:numPr>
          <w:ilvl w:val="2"/>
          <w:numId w:val="14"/>
        </w:numPr>
        <w:rPr>
          <w:color w:val="000000"/>
        </w:rPr>
      </w:pPr>
      <w:r w:rsidRPr="002547D1">
        <w:rPr>
          <w:color w:val="000000"/>
        </w:rPr>
        <w:t>Additional specific responsibilities of clinical investigators are set forth in this part and in 21 CFR §50 and 21 CFR §56.</w:t>
      </w:r>
    </w:p>
    <w:p w:rsidR="00D355FE" w:rsidRPr="002547D1" w:rsidRDefault="00D355FE" w:rsidP="00C36176">
      <w:pPr>
        <w:numPr>
          <w:ilvl w:val="1"/>
          <w:numId w:val="14"/>
        </w:numPr>
        <w:rPr>
          <w:color w:val="000000"/>
        </w:rPr>
      </w:pPr>
      <w:r w:rsidRPr="002547D1">
        <w:rPr>
          <w:color w:val="000000"/>
        </w:rPr>
        <w:t>Follow FDA requirements for control of the investigational drug</w:t>
      </w:r>
      <w:r w:rsidRPr="002547D1">
        <w:rPr>
          <w:rStyle w:val="FootnoteReference"/>
          <w:kern w:val="32"/>
        </w:rPr>
        <w:footnoteReference w:id="5"/>
      </w:r>
    </w:p>
    <w:p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xml:space="preserve"> administer the drug only to subjects under the investigator's personal supervision or under the supervision of a sub</w:t>
      </w:r>
      <w:r w:rsidR="00083821" w:rsidRPr="002547D1">
        <w:rPr>
          <w:color w:val="000000"/>
        </w:rPr>
        <w:t>-</w:t>
      </w:r>
      <w:r w:rsidRPr="002547D1">
        <w:rPr>
          <w:color w:val="000000"/>
        </w:rPr>
        <w:t>investigator responsible to the investigator.</w:t>
      </w:r>
    </w:p>
    <w:p w:rsidR="00D355FE" w:rsidRPr="002547D1" w:rsidRDefault="00D355FE" w:rsidP="00C36176">
      <w:pPr>
        <w:numPr>
          <w:ilvl w:val="2"/>
          <w:numId w:val="14"/>
        </w:numPr>
        <w:rPr>
          <w:color w:val="000000"/>
        </w:rPr>
      </w:pPr>
      <w:r w:rsidRPr="002547D1">
        <w:rPr>
          <w:color w:val="000000"/>
        </w:rPr>
        <w:t xml:space="preserve">The investigator </w:t>
      </w:r>
      <w:r w:rsidR="00083821" w:rsidRPr="002547D1">
        <w:rPr>
          <w:color w:val="000000"/>
        </w:rPr>
        <w:t xml:space="preserve">must </w:t>
      </w:r>
      <w:r w:rsidRPr="002547D1">
        <w:rPr>
          <w:color w:val="000000"/>
        </w:rPr>
        <w:t>not supply the investigational drug to any person not authorized under this part to receive it.</w:t>
      </w:r>
    </w:p>
    <w:p w:rsidR="00D355FE" w:rsidRPr="002547D1" w:rsidRDefault="00D355FE" w:rsidP="00C36176">
      <w:pPr>
        <w:numPr>
          <w:ilvl w:val="1"/>
          <w:numId w:val="14"/>
        </w:numPr>
        <w:rPr>
          <w:color w:val="000000"/>
        </w:rPr>
      </w:pPr>
      <w:r w:rsidRPr="002547D1">
        <w:rPr>
          <w:color w:val="000000"/>
        </w:rPr>
        <w:t>Follow FDA requirements for investigator recordkeeping and record retention</w:t>
      </w:r>
      <w:r w:rsidRPr="002547D1">
        <w:rPr>
          <w:rStyle w:val="FootnoteReference"/>
          <w:kern w:val="32"/>
        </w:rPr>
        <w:footnoteReference w:id="6"/>
      </w:r>
    </w:p>
    <w:p w:rsidR="004D4192" w:rsidRPr="002547D1" w:rsidRDefault="00D355FE" w:rsidP="00C36176">
      <w:pPr>
        <w:numPr>
          <w:ilvl w:val="2"/>
          <w:numId w:val="14"/>
        </w:numPr>
        <w:rPr>
          <w:color w:val="000000"/>
        </w:rPr>
      </w:pPr>
      <w:r w:rsidRPr="002547D1">
        <w:rPr>
          <w:color w:val="000000"/>
        </w:rPr>
        <w:t>Disposition of drug:</w:t>
      </w:r>
    </w:p>
    <w:p w:rsidR="004D4192" w:rsidRPr="002547D1" w:rsidRDefault="00D355FE" w:rsidP="00C36176">
      <w:pPr>
        <w:numPr>
          <w:ilvl w:val="3"/>
          <w:numId w:val="14"/>
        </w:numPr>
        <w:rPr>
          <w:color w:val="000000"/>
        </w:rPr>
      </w:pPr>
      <w:r w:rsidRPr="002547D1">
        <w:rPr>
          <w:color w:val="000000"/>
        </w:rPr>
        <w:t>An investigator is required to maintain adequate records of the disposition of the drug, including dates, quantity, and use by subjects.</w:t>
      </w:r>
    </w:p>
    <w:p w:rsidR="00D355FE" w:rsidRPr="002547D1" w:rsidRDefault="00D355FE" w:rsidP="00C36176">
      <w:pPr>
        <w:numPr>
          <w:ilvl w:val="3"/>
          <w:numId w:val="14"/>
        </w:numPr>
        <w:rPr>
          <w:color w:val="000000"/>
        </w:rPr>
      </w:pPr>
      <w:r w:rsidRPr="002547D1">
        <w:rPr>
          <w:color w:val="000000"/>
        </w:rPr>
        <w:t xml:space="preserve">If the investigation is terminated, suspended, discontinued, or completed, the investigator </w:t>
      </w:r>
      <w:r w:rsidR="00083821" w:rsidRPr="002547D1">
        <w:rPr>
          <w:color w:val="000000"/>
        </w:rPr>
        <w:t xml:space="preserve">must </w:t>
      </w:r>
      <w:r w:rsidRPr="002547D1">
        <w:rPr>
          <w:color w:val="000000"/>
        </w:rPr>
        <w:t xml:space="preserve">return the unused supplies of the drug to the sponsor, or otherwise provide for disposition of the unused supplies of the drug under </w:t>
      </w:r>
      <w:r w:rsidR="00083821" w:rsidRPr="002547D1">
        <w:rPr>
          <w:color w:val="000000"/>
        </w:rPr>
        <w:t>21 CFR §</w:t>
      </w:r>
      <w:r w:rsidRPr="002547D1">
        <w:rPr>
          <w:color w:val="000000"/>
        </w:rPr>
        <w:t>312.59.</w:t>
      </w:r>
    </w:p>
    <w:p w:rsidR="004D4192" w:rsidRPr="002547D1" w:rsidRDefault="00D355FE" w:rsidP="00C36176">
      <w:pPr>
        <w:numPr>
          <w:ilvl w:val="2"/>
          <w:numId w:val="14"/>
        </w:numPr>
        <w:rPr>
          <w:color w:val="000000"/>
        </w:rPr>
      </w:pPr>
      <w:r w:rsidRPr="002547D1">
        <w:rPr>
          <w:color w:val="000000"/>
        </w:rPr>
        <w:t>Case histories.</w:t>
      </w:r>
    </w:p>
    <w:p w:rsidR="004D4192" w:rsidRPr="002547D1" w:rsidRDefault="00D355FE" w:rsidP="00C36176">
      <w:pPr>
        <w:numPr>
          <w:ilvl w:val="3"/>
          <w:numId w:val="14"/>
        </w:numPr>
        <w:rPr>
          <w:color w:val="000000"/>
        </w:rPr>
      </w:pPr>
      <w:r w:rsidRPr="002547D1">
        <w:rPr>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rsidR="00D355FE" w:rsidRPr="002547D1" w:rsidRDefault="00D355FE" w:rsidP="00C36176">
      <w:pPr>
        <w:numPr>
          <w:ilvl w:val="3"/>
          <w:numId w:val="14"/>
        </w:numPr>
        <w:rPr>
          <w:color w:val="000000"/>
        </w:rPr>
      </w:pPr>
      <w:r w:rsidRPr="002547D1">
        <w:rPr>
          <w:color w:val="000000"/>
        </w:rPr>
        <w:t>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xml:space="preserve">, and the nurses' notes. The case history for each individual </w:t>
      </w:r>
      <w:r w:rsidR="00083821" w:rsidRPr="002547D1">
        <w:rPr>
          <w:color w:val="000000"/>
        </w:rPr>
        <w:t>must</w:t>
      </w:r>
      <w:r w:rsidRPr="002547D1">
        <w:rPr>
          <w:color w:val="000000"/>
        </w:rPr>
        <w:t xml:space="preserve"> document that informed consent was obtained prior to participation in the study.</w:t>
      </w:r>
    </w:p>
    <w:p w:rsidR="00D355FE" w:rsidRPr="002547D1" w:rsidRDefault="00D355FE" w:rsidP="00C36176">
      <w:pPr>
        <w:numPr>
          <w:ilvl w:val="2"/>
          <w:numId w:val="14"/>
        </w:numPr>
        <w:rPr>
          <w:color w:val="000000"/>
        </w:rPr>
      </w:pPr>
      <w:r w:rsidRPr="002547D1">
        <w:rPr>
          <w:color w:val="000000"/>
        </w:rPr>
        <w:t>Record retention</w:t>
      </w:r>
      <w:r w:rsidR="00083821" w:rsidRPr="002547D1">
        <w:rPr>
          <w:color w:val="000000"/>
        </w:rPr>
        <w:t>:</w:t>
      </w:r>
      <w:r w:rsidRPr="002547D1">
        <w:rPr>
          <w:color w:val="000000"/>
        </w:rPr>
        <w:t xml:space="preserve"> An investigator </w:t>
      </w:r>
      <w:r w:rsidR="00083821" w:rsidRPr="002547D1">
        <w:rPr>
          <w:color w:val="000000"/>
        </w:rPr>
        <w:t>must</w:t>
      </w:r>
      <w:r w:rsidRPr="002547D1">
        <w:rPr>
          <w:color w:val="000000"/>
        </w:rPr>
        <w:t xml:space="preserve"> retain </w:t>
      </w:r>
      <w:r w:rsidR="00144218" w:rsidRPr="002547D1">
        <w:rPr>
          <w:color w:val="000000"/>
        </w:rPr>
        <w:t xml:space="preserve">required </w:t>
      </w:r>
      <w:r w:rsidRPr="002547D1">
        <w:rPr>
          <w:color w:val="000000"/>
        </w:rPr>
        <w:t xml:space="preserve">records for a period of 2 years following the date a marketing application is approved for the drug for the indication for which it is being investigated; or, if no </w:t>
      </w:r>
      <w:r w:rsidRPr="002547D1">
        <w:rPr>
          <w:color w:val="000000"/>
        </w:rPr>
        <w:lastRenderedPageBreak/>
        <w:t>application is to be filed or if the application is not approved for such indication, until 2 years after the investigation is discontinued and FDA is notified.</w:t>
      </w:r>
    </w:p>
    <w:p w:rsidR="00D355FE" w:rsidRPr="002547D1" w:rsidRDefault="00D355FE" w:rsidP="00C36176">
      <w:pPr>
        <w:numPr>
          <w:ilvl w:val="1"/>
          <w:numId w:val="14"/>
        </w:numPr>
        <w:rPr>
          <w:color w:val="000000"/>
        </w:rPr>
      </w:pPr>
      <w:r w:rsidRPr="002547D1">
        <w:rPr>
          <w:color w:val="000000"/>
        </w:rPr>
        <w:t>Follow FDA requirements for investigator reports</w:t>
      </w:r>
      <w:r w:rsidRPr="002547D1">
        <w:rPr>
          <w:rStyle w:val="FootnoteReference"/>
          <w:kern w:val="32"/>
        </w:rPr>
        <w:footnoteReference w:id="7"/>
      </w:r>
    </w:p>
    <w:p w:rsidR="00D355FE" w:rsidRPr="002547D1" w:rsidRDefault="00D355FE" w:rsidP="00C36176">
      <w:pPr>
        <w:numPr>
          <w:ilvl w:val="2"/>
          <w:numId w:val="14"/>
        </w:numPr>
        <w:rPr>
          <w:color w:val="000000"/>
        </w:rPr>
      </w:pPr>
      <w:r w:rsidRPr="002547D1">
        <w:rPr>
          <w:color w:val="000000"/>
        </w:rPr>
        <w:t>Progress reports</w:t>
      </w:r>
      <w:r w:rsidR="00083821" w:rsidRPr="002547D1">
        <w:rPr>
          <w:color w:val="000000"/>
        </w:rPr>
        <w:t>:</w:t>
      </w:r>
      <w:r w:rsidRPr="002547D1">
        <w:rPr>
          <w:color w:val="000000"/>
        </w:rPr>
        <w:t xml:space="preserve"> The investigator </w:t>
      </w:r>
      <w:r w:rsidR="00083821" w:rsidRPr="002547D1">
        <w:rPr>
          <w:color w:val="000000"/>
        </w:rPr>
        <w:t xml:space="preserve">must </w:t>
      </w:r>
      <w:r w:rsidRPr="002547D1">
        <w:rPr>
          <w:color w:val="000000"/>
        </w:rPr>
        <w:t>furnish all reports to the sponsor of the drug who is responsible for collecting and evaluat</w:t>
      </w:r>
      <w:r w:rsidR="00083821" w:rsidRPr="002547D1">
        <w:rPr>
          <w:color w:val="000000"/>
        </w:rPr>
        <w:t>ing the results obtained.</w:t>
      </w:r>
    </w:p>
    <w:p w:rsidR="00D355FE" w:rsidRPr="002547D1" w:rsidRDefault="00D355FE" w:rsidP="00C36176">
      <w:pPr>
        <w:numPr>
          <w:ilvl w:val="2"/>
          <w:numId w:val="14"/>
        </w:numPr>
        <w:rPr>
          <w:color w:val="000000"/>
        </w:rPr>
      </w:pPr>
      <w:r w:rsidRPr="002547D1">
        <w:rPr>
          <w:color w:val="000000"/>
        </w:rPr>
        <w:t>Safety reports</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promptly report to the sponsor any adverse effect that may reasonably be regarded as caused by, or probably caused by, the drug. If the adverse effect is alarming, the investigator </w:t>
      </w:r>
      <w:r w:rsidR="00083821" w:rsidRPr="002547D1">
        <w:rPr>
          <w:color w:val="000000"/>
        </w:rPr>
        <w:t>must</w:t>
      </w:r>
      <w:r w:rsidRPr="002547D1">
        <w:rPr>
          <w:color w:val="000000"/>
        </w:rPr>
        <w:t xml:space="preserve"> report the adverse effect immediately.</w:t>
      </w:r>
    </w:p>
    <w:p w:rsidR="00D355FE" w:rsidRPr="002547D1" w:rsidRDefault="00D355FE" w:rsidP="00C36176">
      <w:pPr>
        <w:numPr>
          <w:ilvl w:val="2"/>
          <w:numId w:val="14"/>
        </w:numPr>
        <w:rPr>
          <w:color w:val="000000"/>
        </w:rPr>
      </w:pPr>
      <w:r w:rsidRPr="002547D1">
        <w:rPr>
          <w:color w:val="000000"/>
        </w:rPr>
        <w:t>Final report</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provide the sponsor with an adequate report shortly after completion of the investigator's participation in the investigation.</w:t>
      </w:r>
    </w:p>
    <w:p w:rsidR="00083821" w:rsidRPr="002547D1" w:rsidRDefault="00083821" w:rsidP="00C36176">
      <w:pPr>
        <w:numPr>
          <w:ilvl w:val="2"/>
          <w:numId w:val="14"/>
        </w:numPr>
        <w:rPr>
          <w:color w:val="000000"/>
        </w:rPr>
      </w:pPr>
      <w:r w:rsidRPr="002547D1">
        <w:rPr>
          <w:color w:val="000000"/>
        </w:rPr>
        <w:t>F</w:t>
      </w:r>
      <w:r w:rsidR="00D355FE" w:rsidRPr="002547D1">
        <w:rPr>
          <w:color w:val="000000"/>
        </w:rPr>
        <w:t>inancial disclosure reports</w:t>
      </w:r>
      <w:r w:rsidRPr="002547D1">
        <w:rPr>
          <w:color w:val="000000"/>
        </w:rPr>
        <w:t>:</w:t>
      </w:r>
    </w:p>
    <w:p w:rsidR="004D4192"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provide the sponsor with sufficient accurate financial information to allow an applicant to submit complete and accurate certification or disclosure statements as required under </w:t>
      </w:r>
      <w:r w:rsidR="00144218" w:rsidRPr="002547D1">
        <w:rPr>
          <w:color w:val="000000"/>
        </w:rPr>
        <w:t>21 CFR §</w:t>
      </w:r>
      <w:r w:rsidRPr="002547D1">
        <w:rPr>
          <w:color w:val="000000"/>
        </w:rPr>
        <w:t>54.</w:t>
      </w:r>
    </w:p>
    <w:p w:rsidR="00D355FE"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promptly update this information if any relevant changes occur during the course of the investigation and for 1 year following the completion of the study.</w:t>
      </w:r>
    </w:p>
    <w:p w:rsidR="00D355FE" w:rsidRPr="002547D1" w:rsidRDefault="00D355FE" w:rsidP="00C36176">
      <w:pPr>
        <w:numPr>
          <w:ilvl w:val="1"/>
          <w:numId w:val="14"/>
        </w:numPr>
        <w:rPr>
          <w:color w:val="000000"/>
        </w:rPr>
      </w:pPr>
      <w:r w:rsidRPr="002547D1">
        <w:rPr>
          <w:color w:val="000000"/>
        </w:rPr>
        <w:t>Follow FDA requirements for assurance of IRB review</w:t>
      </w:r>
      <w:r w:rsidRPr="002547D1">
        <w:rPr>
          <w:rStyle w:val="FootnoteReference"/>
          <w:kern w:val="32"/>
        </w:rPr>
        <w:footnoteReference w:id="8"/>
      </w:r>
    </w:p>
    <w:p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assure that an IRB that complies with the requirements set forth in </w:t>
      </w:r>
      <w:r w:rsidR="00144218" w:rsidRPr="002547D1">
        <w:rPr>
          <w:color w:val="000000"/>
        </w:rPr>
        <w:t>21 CFR §</w:t>
      </w:r>
      <w:r w:rsidRPr="002547D1">
        <w:rPr>
          <w:color w:val="000000"/>
        </w:rPr>
        <w:t>56 will be responsible for the initial and continuing review and approval of the proposed clinical study.</w:t>
      </w:r>
    </w:p>
    <w:p w:rsidR="00D355FE" w:rsidRPr="002547D1" w:rsidRDefault="00D355FE" w:rsidP="00C36176">
      <w:pPr>
        <w:numPr>
          <w:ilvl w:val="2"/>
          <w:numId w:val="14"/>
        </w:numPr>
        <w:rPr>
          <w:color w:val="000000"/>
        </w:rPr>
      </w:pPr>
      <w:r w:rsidRPr="002547D1">
        <w:rPr>
          <w:color w:val="000000"/>
        </w:rPr>
        <w:t xml:space="preserve">The investigator </w:t>
      </w:r>
      <w:r w:rsidR="00083821" w:rsidRPr="002547D1">
        <w:rPr>
          <w:color w:val="000000"/>
        </w:rPr>
        <w:t xml:space="preserve">must </w:t>
      </w:r>
      <w:r w:rsidRPr="002547D1">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rsidR="00D355FE" w:rsidRPr="002547D1" w:rsidRDefault="00D355FE" w:rsidP="00C36176">
      <w:pPr>
        <w:numPr>
          <w:ilvl w:val="1"/>
          <w:numId w:val="14"/>
        </w:numPr>
        <w:rPr>
          <w:color w:val="000000"/>
        </w:rPr>
      </w:pPr>
      <w:r w:rsidRPr="002547D1">
        <w:rPr>
          <w:color w:val="000000"/>
        </w:rPr>
        <w:t>Follow FDA requirements for inspection of investigator's records and reports</w:t>
      </w:r>
      <w:r w:rsidRPr="002547D1">
        <w:rPr>
          <w:rStyle w:val="FootnoteReference"/>
          <w:kern w:val="32"/>
        </w:rPr>
        <w:footnoteReference w:id="9"/>
      </w:r>
    </w:p>
    <w:p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00207366">
        <w:rPr>
          <w:color w:val="000000"/>
        </w:rPr>
        <w:t>,</w:t>
      </w:r>
      <w:r w:rsidR="00083821" w:rsidRPr="002547D1">
        <w:rPr>
          <w:color w:val="000000"/>
        </w:rPr>
        <w:t xml:space="preserve"> </w:t>
      </w:r>
      <w:r w:rsidRPr="002547D1">
        <w:rPr>
          <w:color w:val="000000"/>
        </w:rPr>
        <w:t>upon request from any properly authorized officer or employee of FDA, at reasonable times, permit such officer or employee to have access to, and copy and verify any records or reports made by the investigator pursuant to 312.62.</w:t>
      </w:r>
    </w:p>
    <w:p w:rsidR="00D355FE" w:rsidRPr="002547D1" w:rsidRDefault="00D355FE" w:rsidP="00C36176">
      <w:pPr>
        <w:numPr>
          <w:ilvl w:val="2"/>
          <w:numId w:val="14"/>
        </w:numPr>
        <w:rPr>
          <w:color w:val="000000"/>
        </w:rPr>
      </w:pPr>
      <w:r w:rsidRPr="002547D1">
        <w:rPr>
          <w:color w:val="000000"/>
        </w:rPr>
        <w:t>The investigator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rsidR="00D355FE" w:rsidRPr="002547D1" w:rsidRDefault="00D355FE" w:rsidP="00C36176">
      <w:pPr>
        <w:numPr>
          <w:ilvl w:val="1"/>
          <w:numId w:val="14"/>
        </w:numPr>
        <w:rPr>
          <w:color w:val="000000"/>
        </w:rPr>
      </w:pPr>
      <w:r w:rsidRPr="002547D1">
        <w:rPr>
          <w:color w:val="000000"/>
        </w:rPr>
        <w:t>Follow FDA requirements for handling of controlled substances</w:t>
      </w:r>
      <w:r w:rsidRPr="002547D1">
        <w:rPr>
          <w:rStyle w:val="FootnoteReference"/>
          <w:kern w:val="32"/>
        </w:rPr>
        <w:footnoteReference w:id="10"/>
      </w:r>
    </w:p>
    <w:p w:rsidR="00D355FE" w:rsidRPr="002547D1" w:rsidRDefault="00D355FE" w:rsidP="00C36176">
      <w:pPr>
        <w:numPr>
          <w:ilvl w:val="2"/>
          <w:numId w:val="14"/>
        </w:numPr>
        <w:rPr>
          <w:color w:val="000000"/>
        </w:rPr>
      </w:pPr>
      <w:r w:rsidRPr="002547D1">
        <w:rPr>
          <w:color w:val="000000"/>
        </w:rPr>
        <w:lastRenderedPageBreak/>
        <w:t xml:space="preserve">If the investigational drug is subject to the Controlled Substances Act, the investigator </w:t>
      </w:r>
      <w:r w:rsidR="00083821" w:rsidRPr="002547D1">
        <w:rPr>
          <w:color w:val="000000"/>
        </w:rPr>
        <w:t xml:space="preserve">must </w:t>
      </w:r>
      <w:r w:rsidRPr="002547D1">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rsidR="00083821" w:rsidRPr="002547D1" w:rsidRDefault="00083821" w:rsidP="00C36176">
      <w:pPr>
        <w:numPr>
          <w:ilvl w:val="0"/>
          <w:numId w:val="14"/>
        </w:numPr>
        <w:rPr>
          <w:color w:val="000000"/>
        </w:rPr>
      </w:pPr>
      <w:r w:rsidRPr="002547D1">
        <w:rPr>
          <w:color w:val="000000"/>
        </w:rPr>
        <w:t>For FDA-regulated research involving investigational devices:</w:t>
      </w:r>
    </w:p>
    <w:p w:rsidR="004D4192" w:rsidRPr="002547D1" w:rsidRDefault="00083821" w:rsidP="00C36176">
      <w:pPr>
        <w:numPr>
          <w:ilvl w:val="1"/>
          <w:numId w:val="14"/>
        </w:numPr>
        <w:rPr>
          <w:color w:val="000000"/>
        </w:rPr>
      </w:pPr>
      <w:r w:rsidRPr="002547D1">
        <w:rPr>
          <w:color w:val="000000"/>
        </w:rPr>
        <w:t>General responsibilities of investigators.</w:t>
      </w:r>
      <w:r w:rsidRPr="002547D1">
        <w:rPr>
          <w:rStyle w:val="FootnoteReference"/>
          <w:kern w:val="32"/>
        </w:rPr>
        <w:footnoteReference w:id="11"/>
      </w:r>
    </w:p>
    <w:p w:rsidR="00083821" w:rsidRPr="002547D1" w:rsidRDefault="00083821" w:rsidP="00C36176">
      <w:pPr>
        <w:numPr>
          <w:ilvl w:val="2"/>
          <w:numId w:val="14"/>
        </w:numPr>
        <w:rPr>
          <w:color w:val="000000"/>
        </w:rPr>
      </w:pPr>
      <w:r w:rsidRPr="002547D1">
        <w:rPr>
          <w:color w:val="00000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w:t>
      </w:r>
      <w:r w:rsidR="00144218" w:rsidRPr="002547D1">
        <w:rPr>
          <w:color w:val="000000"/>
        </w:rPr>
        <w:t>e with 21 CFR §50.</w:t>
      </w:r>
    </w:p>
    <w:p w:rsidR="00083821" w:rsidRPr="002547D1" w:rsidRDefault="00083821" w:rsidP="00C36176">
      <w:pPr>
        <w:numPr>
          <w:ilvl w:val="1"/>
          <w:numId w:val="14"/>
        </w:numPr>
        <w:rPr>
          <w:color w:val="000000"/>
        </w:rPr>
      </w:pPr>
      <w:r w:rsidRPr="002547D1">
        <w:rPr>
          <w:color w:val="000000"/>
        </w:rPr>
        <w:t>Specific responsibilities of investigators</w:t>
      </w:r>
      <w:r w:rsidR="00207366">
        <w:rPr>
          <w:color w:val="000000"/>
        </w:rPr>
        <w:t>.</w:t>
      </w:r>
      <w:r w:rsidRPr="002547D1">
        <w:rPr>
          <w:rStyle w:val="FootnoteReference"/>
          <w:kern w:val="32"/>
        </w:rPr>
        <w:footnoteReference w:id="12"/>
      </w:r>
    </w:p>
    <w:p w:rsidR="00083821" w:rsidRPr="002547D1" w:rsidRDefault="00083821" w:rsidP="00C36176">
      <w:pPr>
        <w:numPr>
          <w:ilvl w:val="2"/>
          <w:numId w:val="14"/>
        </w:numPr>
        <w:rPr>
          <w:color w:val="000000"/>
        </w:rPr>
      </w:pPr>
      <w:r w:rsidRPr="002547D1">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rsidR="00083821" w:rsidRPr="002547D1" w:rsidRDefault="00083821" w:rsidP="00C36176">
      <w:pPr>
        <w:numPr>
          <w:ilvl w:val="2"/>
          <w:numId w:val="14"/>
        </w:numPr>
        <w:rPr>
          <w:color w:val="000000"/>
        </w:rPr>
      </w:pPr>
      <w:r w:rsidRPr="002547D1">
        <w:rPr>
          <w:color w:val="000000"/>
        </w:rPr>
        <w:t>Compliance: An investigator must conduct an investigation in accordance with the signed agreement with the sponsor,</w:t>
      </w:r>
      <w:r w:rsidR="00144218" w:rsidRPr="002547D1">
        <w:rPr>
          <w:color w:val="000000"/>
        </w:rPr>
        <w:t xml:space="preserve"> the investigational plan, </w:t>
      </w:r>
      <w:r w:rsidRPr="002547D1">
        <w:rPr>
          <w:color w:val="000000"/>
        </w:rPr>
        <w:t>and other applicable FDA regulations, and any conditions of approval imposed by an IRB or FDA.</w:t>
      </w:r>
    </w:p>
    <w:p w:rsidR="00083821" w:rsidRPr="002547D1" w:rsidRDefault="00083821" w:rsidP="00C36176">
      <w:pPr>
        <w:numPr>
          <w:ilvl w:val="2"/>
          <w:numId w:val="14"/>
        </w:numPr>
        <w:rPr>
          <w:color w:val="000000"/>
        </w:rPr>
      </w:pPr>
      <w:r w:rsidRPr="002547D1">
        <w:rPr>
          <w:color w:val="000000"/>
        </w:rPr>
        <w:t>Supervising device use</w:t>
      </w:r>
      <w:r w:rsidR="00144218" w:rsidRPr="002547D1">
        <w:rPr>
          <w:color w:val="000000"/>
        </w:rPr>
        <w:t>:</w:t>
      </w:r>
      <w:r w:rsidRPr="002547D1">
        <w:rPr>
          <w:color w:val="000000"/>
        </w:rPr>
        <w:t xml:space="preserve"> An investigator must permit an investigational device to be used only with subjects under the investigator's supervision. An investigator must not supply an investigational device to any person not authorized to receive it.</w:t>
      </w:r>
    </w:p>
    <w:p w:rsidR="004D4192" w:rsidRPr="002547D1" w:rsidRDefault="00083821" w:rsidP="00C36176">
      <w:pPr>
        <w:numPr>
          <w:ilvl w:val="2"/>
          <w:numId w:val="14"/>
        </w:numPr>
        <w:rPr>
          <w:color w:val="000000"/>
        </w:rPr>
      </w:pPr>
      <w:r w:rsidRPr="002547D1">
        <w:rPr>
          <w:color w:val="000000"/>
        </w:rPr>
        <w:t>Financial disclosure</w:t>
      </w:r>
      <w:r w:rsidR="00144218" w:rsidRPr="002547D1">
        <w:rPr>
          <w:color w:val="000000"/>
        </w:rPr>
        <w:t>:</w:t>
      </w:r>
    </w:p>
    <w:p w:rsidR="004D4192" w:rsidRPr="002547D1" w:rsidRDefault="00083821" w:rsidP="00C36176">
      <w:pPr>
        <w:numPr>
          <w:ilvl w:val="3"/>
          <w:numId w:val="14"/>
        </w:numPr>
        <w:rPr>
          <w:color w:val="000000"/>
        </w:rPr>
      </w:pPr>
      <w:r w:rsidRPr="002547D1">
        <w:rPr>
          <w:color w:val="000000"/>
        </w:rPr>
        <w:t xml:space="preserve">A clinical investigator must disclose to the sponsor sufficient accurate financial information to allow the applicant to submit complete and accurate certification or disclosure statements required under </w:t>
      </w:r>
      <w:r w:rsidR="00144218" w:rsidRPr="002547D1">
        <w:rPr>
          <w:color w:val="000000"/>
        </w:rPr>
        <w:t>21 CFR §</w:t>
      </w:r>
      <w:r w:rsidRPr="002547D1">
        <w:rPr>
          <w:color w:val="000000"/>
        </w:rPr>
        <w:t>54.</w:t>
      </w:r>
    </w:p>
    <w:p w:rsidR="00083821" w:rsidRPr="002547D1" w:rsidRDefault="00083821" w:rsidP="00C36176">
      <w:pPr>
        <w:numPr>
          <w:ilvl w:val="3"/>
          <w:numId w:val="14"/>
        </w:numPr>
        <w:rPr>
          <w:color w:val="000000"/>
        </w:rPr>
      </w:pPr>
      <w:r w:rsidRPr="002547D1">
        <w:rPr>
          <w:color w:val="000000"/>
        </w:rPr>
        <w:t>The investigator must promptly update this information if any relevant changes occur during the course of the investigation and for 1 year following completion of the study.</w:t>
      </w:r>
    </w:p>
    <w:p w:rsidR="00083821" w:rsidRPr="002547D1" w:rsidRDefault="00083821" w:rsidP="00C36176">
      <w:pPr>
        <w:numPr>
          <w:ilvl w:val="2"/>
          <w:numId w:val="14"/>
        </w:numPr>
        <w:rPr>
          <w:color w:val="000000"/>
        </w:rPr>
      </w:pPr>
      <w:r w:rsidRPr="002547D1">
        <w:rPr>
          <w:color w:val="000000"/>
        </w:rPr>
        <w:t>Disposing of device</w:t>
      </w:r>
      <w:r w:rsidR="00144218" w:rsidRPr="002547D1">
        <w:rPr>
          <w:color w:val="000000"/>
        </w:rPr>
        <w:t>:</w:t>
      </w:r>
      <w:r w:rsidRPr="002547D1">
        <w:rPr>
          <w:color w:val="000000"/>
        </w:rPr>
        <w:t xml:space="preserv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rsidR="00083821" w:rsidRPr="002547D1" w:rsidRDefault="00144218" w:rsidP="00C36176">
      <w:pPr>
        <w:numPr>
          <w:ilvl w:val="1"/>
          <w:numId w:val="14"/>
        </w:numPr>
        <w:rPr>
          <w:color w:val="000000"/>
        </w:rPr>
      </w:pPr>
      <w:r w:rsidRPr="002547D1">
        <w:rPr>
          <w:color w:val="000000"/>
        </w:rPr>
        <w:lastRenderedPageBreak/>
        <w:t>Maintain the following accurate, complete, and current records relating to the investigator's participation in an investigation:</w:t>
      </w:r>
      <w:r w:rsidR="00083821" w:rsidRPr="002547D1">
        <w:rPr>
          <w:rStyle w:val="FootnoteReference"/>
          <w:kern w:val="32"/>
        </w:rPr>
        <w:footnoteReference w:id="13"/>
      </w:r>
    </w:p>
    <w:p w:rsidR="00083821" w:rsidRPr="002547D1" w:rsidRDefault="00083821" w:rsidP="00C36176">
      <w:pPr>
        <w:numPr>
          <w:ilvl w:val="2"/>
          <w:numId w:val="14"/>
        </w:numPr>
        <w:rPr>
          <w:color w:val="000000"/>
        </w:rPr>
      </w:pPr>
      <w:r w:rsidRPr="002547D1">
        <w:rPr>
          <w:color w:val="000000"/>
        </w:rPr>
        <w:t>All correspondence with another investigator, an IRB, the sponsor, a monitor, or FDA, including required reports.</w:t>
      </w:r>
    </w:p>
    <w:p w:rsidR="00083821" w:rsidRPr="002547D1" w:rsidRDefault="00083821" w:rsidP="00C36176">
      <w:pPr>
        <w:numPr>
          <w:ilvl w:val="2"/>
          <w:numId w:val="14"/>
        </w:numPr>
        <w:rPr>
          <w:color w:val="000000"/>
        </w:rPr>
      </w:pPr>
      <w:r w:rsidRPr="002547D1">
        <w:rPr>
          <w:color w:val="000000"/>
        </w:rPr>
        <w:t>Records of receipt, use or disposition of a device that relate to:</w:t>
      </w:r>
    </w:p>
    <w:p w:rsidR="00083821" w:rsidRPr="002547D1" w:rsidRDefault="00083821" w:rsidP="00C36176">
      <w:pPr>
        <w:numPr>
          <w:ilvl w:val="3"/>
          <w:numId w:val="14"/>
        </w:numPr>
        <w:rPr>
          <w:color w:val="000000"/>
        </w:rPr>
      </w:pPr>
      <w:r w:rsidRPr="002547D1">
        <w:rPr>
          <w:color w:val="000000"/>
        </w:rPr>
        <w:t>The type and quantity of the device, the dates of its receipt, and the batch number or code mark.</w:t>
      </w:r>
    </w:p>
    <w:p w:rsidR="00083821" w:rsidRPr="002547D1" w:rsidRDefault="00083821" w:rsidP="00C36176">
      <w:pPr>
        <w:numPr>
          <w:ilvl w:val="3"/>
          <w:numId w:val="14"/>
        </w:numPr>
        <w:rPr>
          <w:color w:val="000000"/>
        </w:rPr>
      </w:pPr>
      <w:r w:rsidRPr="002547D1">
        <w:rPr>
          <w:color w:val="000000"/>
        </w:rPr>
        <w:t>The names of all persons who received, used, or disposed of each device.</w:t>
      </w:r>
    </w:p>
    <w:p w:rsidR="00083821" w:rsidRPr="002547D1" w:rsidRDefault="00083821" w:rsidP="00C36176">
      <w:pPr>
        <w:numPr>
          <w:ilvl w:val="3"/>
          <w:numId w:val="14"/>
        </w:numPr>
        <w:rPr>
          <w:color w:val="000000"/>
        </w:rPr>
      </w:pPr>
      <w:r w:rsidRPr="002547D1">
        <w:rPr>
          <w:color w:val="000000"/>
        </w:rPr>
        <w:t>Why and how many units of the device have been returned to the sponsor, repaired, or otherwise disposed of.</w:t>
      </w:r>
    </w:p>
    <w:p w:rsidR="00083821" w:rsidRPr="002547D1" w:rsidRDefault="00083821" w:rsidP="00C36176">
      <w:pPr>
        <w:numPr>
          <w:ilvl w:val="2"/>
          <w:numId w:val="14"/>
        </w:numPr>
        <w:rPr>
          <w:color w:val="000000"/>
        </w:rPr>
      </w:pPr>
      <w:r w:rsidRPr="002547D1">
        <w:rPr>
          <w:color w:val="000000"/>
        </w:rPr>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and the nurses' notes. Such records must include:</w:t>
      </w:r>
    </w:p>
    <w:p w:rsidR="004D4192" w:rsidRPr="002547D1" w:rsidRDefault="00083821" w:rsidP="00C36176">
      <w:pPr>
        <w:numPr>
          <w:ilvl w:val="3"/>
          <w:numId w:val="14"/>
        </w:numPr>
        <w:rPr>
          <w:color w:val="000000"/>
        </w:rPr>
      </w:pPr>
      <w:r w:rsidRPr="002547D1">
        <w:rPr>
          <w:color w:val="000000"/>
        </w:rPr>
        <w:t>Documents evidencing informed consent and, for any use of a device by the investigator without informed consent, any written concurrence of a licensed physician and a brief description of the circumstances justifying the failure to obtain informed consent.</w:t>
      </w:r>
    </w:p>
    <w:p w:rsidR="00083821" w:rsidRPr="002547D1" w:rsidRDefault="00144218" w:rsidP="00C36176">
      <w:pPr>
        <w:numPr>
          <w:ilvl w:val="3"/>
          <w:numId w:val="14"/>
        </w:numPr>
        <w:rPr>
          <w:color w:val="000000"/>
        </w:rPr>
      </w:pPr>
      <w:r w:rsidRPr="002547D1">
        <w:rPr>
          <w:color w:val="000000"/>
        </w:rPr>
        <w:t>D</w:t>
      </w:r>
      <w:r w:rsidR="00083821" w:rsidRPr="002547D1">
        <w:rPr>
          <w:color w:val="000000"/>
        </w:rPr>
        <w:t>ocument</w:t>
      </w:r>
      <w:r w:rsidRPr="002547D1">
        <w:rPr>
          <w:color w:val="000000"/>
        </w:rPr>
        <w:t>ation</w:t>
      </w:r>
      <w:r w:rsidR="00083821" w:rsidRPr="002547D1">
        <w:rPr>
          <w:color w:val="000000"/>
        </w:rPr>
        <w:t xml:space="preserve"> that informed consent was obtained prior to participation in the study.</w:t>
      </w:r>
    </w:p>
    <w:p w:rsidR="00083821" w:rsidRPr="002547D1" w:rsidRDefault="00083821" w:rsidP="00C36176">
      <w:pPr>
        <w:numPr>
          <w:ilvl w:val="3"/>
          <w:numId w:val="14"/>
        </w:numPr>
        <w:rPr>
          <w:color w:val="000000"/>
        </w:rPr>
      </w:pPr>
      <w:r w:rsidRPr="002547D1">
        <w:rPr>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rsidR="00083821" w:rsidRPr="002547D1" w:rsidRDefault="00083821" w:rsidP="00C36176">
      <w:pPr>
        <w:numPr>
          <w:ilvl w:val="3"/>
          <w:numId w:val="14"/>
        </w:numPr>
        <w:rPr>
          <w:color w:val="000000"/>
        </w:rPr>
      </w:pPr>
      <w:r w:rsidRPr="002547D1">
        <w:rPr>
          <w:color w:val="000000"/>
        </w:rPr>
        <w:t>A record of the exposure of each subject to the investigational device, including the date and time of each use, and any other therapy.</w:t>
      </w:r>
    </w:p>
    <w:p w:rsidR="00083821" w:rsidRPr="002547D1" w:rsidRDefault="00083821" w:rsidP="00C36176">
      <w:pPr>
        <w:numPr>
          <w:ilvl w:val="2"/>
          <w:numId w:val="14"/>
        </w:numPr>
        <w:rPr>
          <w:color w:val="000000"/>
        </w:rPr>
      </w:pPr>
      <w:r w:rsidRPr="002547D1">
        <w:rPr>
          <w:color w:val="000000"/>
        </w:rPr>
        <w:t>The protocol, with documents showing the dates of and reasons for each deviation from the protocol.</w:t>
      </w:r>
    </w:p>
    <w:p w:rsidR="00083821" w:rsidRPr="002547D1" w:rsidRDefault="00083821" w:rsidP="00C36176">
      <w:pPr>
        <w:numPr>
          <w:ilvl w:val="2"/>
          <w:numId w:val="14"/>
        </w:numPr>
        <w:rPr>
          <w:color w:val="000000"/>
        </w:rPr>
      </w:pPr>
      <w:r w:rsidRPr="002547D1">
        <w:rPr>
          <w:color w:val="000000"/>
        </w:rPr>
        <w:t>Any other records that FDA requires to be maintained by regulation or by specific requirement for a category of investigations or a particular investigation.</w:t>
      </w:r>
    </w:p>
    <w:p w:rsidR="004D4192" w:rsidRPr="002547D1" w:rsidRDefault="00083821" w:rsidP="00C36176">
      <w:pPr>
        <w:numPr>
          <w:ilvl w:val="1"/>
          <w:numId w:val="14"/>
        </w:numPr>
        <w:rPr>
          <w:color w:val="000000"/>
        </w:rPr>
      </w:pPr>
      <w:r w:rsidRPr="002547D1">
        <w:rPr>
          <w:color w:val="000000"/>
        </w:rPr>
        <w:t>Inspections</w:t>
      </w:r>
      <w:r w:rsidRPr="002547D1">
        <w:rPr>
          <w:rStyle w:val="FootnoteReference"/>
          <w:kern w:val="32"/>
        </w:rPr>
        <w:footnoteReference w:id="14"/>
      </w:r>
    </w:p>
    <w:p w:rsidR="00083821" w:rsidRPr="002547D1" w:rsidRDefault="00083821" w:rsidP="00C36176">
      <w:pPr>
        <w:numPr>
          <w:ilvl w:val="2"/>
          <w:numId w:val="14"/>
        </w:numPr>
        <w:rPr>
          <w:color w:val="000000"/>
        </w:rPr>
      </w:pPr>
      <w:r w:rsidRPr="002547D1">
        <w:rPr>
          <w:color w:val="000000"/>
        </w:rPr>
        <w:t>Entry and inspection</w:t>
      </w:r>
      <w:r w:rsidR="00144218" w:rsidRPr="002547D1">
        <w:rPr>
          <w:color w:val="000000"/>
        </w:rPr>
        <w:t>:</w:t>
      </w:r>
      <w:r w:rsidRPr="002547D1">
        <w:rPr>
          <w:color w:val="000000"/>
        </w:rPr>
        <w:t xml:space="preserve"> A sponsor or an investigator who has authority to grant access must permit authorized FDA employees, at reasonable times and in a reasonable manner, to enter and inspect any establishment where devices are held (including any establishment where devices are </w:t>
      </w:r>
      <w:r w:rsidRPr="002547D1">
        <w:rPr>
          <w:color w:val="000000"/>
        </w:rPr>
        <w:lastRenderedPageBreak/>
        <w:t>manufactured, processed, packed, installed, used, or implanted or where records of results from use of devices are kept).</w:t>
      </w:r>
    </w:p>
    <w:p w:rsidR="00083821" w:rsidRPr="002547D1" w:rsidRDefault="00083821" w:rsidP="00C36176">
      <w:pPr>
        <w:numPr>
          <w:ilvl w:val="2"/>
          <w:numId w:val="14"/>
        </w:numPr>
        <w:rPr>
          <w:color w:val="000000"/>
        </w:rPr>
      </w:pPr>
      <w:r w:rsidRPr="002547D1">
        <w:rPr>
          <w:color w:val="000000"/>
        </w:rPr>
        <w:t>Records inspection</w:t>
      </w:r>
      <w:r w:rsidR="00144218" w:rsidRPr="002547D1">
        <w:rPr>
          <w:color w:val="000000"/>
        </w:rPr>
        <w:t>:</w:t>
      </w:r>
      <w:r w:rsidRPr="002547D1">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rsidR="00083821" w:rsidRPr="002547D1" w:rsidRDefault="00083821" w:rsidP="00C36176">
      <w:pPr>
        <w:numPr>
          <w:ilvl w:val="2"/>
          <w:numId w:val="14"/>
        </w:numPr>
        <w:rPr>
          <w:color w:val="000000"/>
        </w:rPr>
      </w:pPr>
      <w:r w:rsidRPr="002547D1">
        <w:rPr>
          <w:color w:val="000000"/>
        </w:rPr>
        <w:t>Records identifying subjects</w:t>
      </w:r>
      <w:r w:rsidR="00144218" w:rsidRPr="002547D1">
        <w:rPr>
          <w:color w:val="000000"/>
        </w:rPr>
        <w:t>:</w:t>
      </w:r>
      <w:r w:rsidRPr="002547D1">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p w:rsidR="00083821" w:rsidRPr="002547D1" w:rsidRDefault="00144218" w:rsidP="00C36176">
      <w:pPr>
        <w:numPr>
          <w:ilvl w:val="1"/>
          <w:numId w:val="14"/>
        </w:numPr>
        <w:rPr>
          <w:color w:val="000000"/>
        </w:rPr>
      </w:pPr>
      <w:r w:rsidRPr="002547D1">
        <w:rPr>
          <w:color w:val="000000"/>
        </w:rPr>
        <w:t>Prepare and submit the following complete, accurate, and timely reports</w:t>
      </w:r>
      <w:r w:rsidR="00083821" w:rsidRPr="002547D1">
        <w:rPr>
          <w:rStyle w:val="FootnoteReference"/>
          <w:kern w:val="32"/>
        </w:rPr>
        <w:footnoteReference w:id="15"/>
      </w:r>
    </w:p>
    <w:p w:rsidR="00083821" w:rsidRPr="002547D1" w:rsidRDefault="00083821" w:rsidP="00C36176">
      <w:pPr>
        <w:numPr>
          <w:ilvl w:val="2"/>
          <w:numId w:val="14"/>
        </w:numPr>
        <w:rPr>
          <w:color w:val="000000"/>
        </w:rPr>
      </w:pPr>
      <w:r w:rsidRPr="002547D1">
        <w:rPr>
          <w:color w:val="000000"/>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rsidR="00083821" w:rsidRPr="002547D1" w:rsidRDefault="00083821" w:rsidP="00C36176">
      <w:pPr>
        <w:numPr>
          <w:ilvl w:val="2"/>
          <w:numId w:val="14"/>
        </w:numPr>
        <w:rPr>
          <w:color w:val="000000"/>
        </w:rPr>
      </w:pPr>
      <w:r w:rsidRPr="002547D1">
        <w:rPr>
          <w:color w:val="000000"/>
        </w:rPr>
        <w:t>Withdrawal of IRB approval. An investigator must report to the sponsor, within 5 working days, a withdrawal of approval by the reviewing IRB of the investigator's part of an investigation.</w:t>
      </w:r>
    </w:p>
    <w:p w:rsidR="00083821" w:rsidRPr="002547D1" w:rsidRDefault="00083821" w:rsidP="00C36176">
      <w:pPr>
        <w:numPr>
          <w:ilvl w:val="2"/>
          <w:numId w:val="14"/>
        </w:numPr>
        <w:rPr>
          <w:color w:val="000000"/>
        </w:rPr>
      </w:pPr>
      <w:r w:rsidRPr="002547D1">
        <w:rPr>
          <w:color w:val="000000"/>
        </w:rPr>
        <w:t>Progress. An investigator must submit progress reports on the investigation to the sponsor, the monitor, and the reviewing IRB at regular intervals, but in no event less often than yearly.</w:t>
      </w:r>
    </w:p>
    <w:p w:rsidR="00144218" w:rsidRPr="002547D1" w:rsidRDefault="00083821" w:rsidP="00C36176">
      <w:pPr>
        <w:numPr>
          <w:ilvl w:val="2"/>
          <w:numId w:val="14"/>
        </w:numPr>
        <w:rPr>
          <w:color w:val="000000"/>
        </w:rPr>
      </w:pPr>
      <w:r w:rsidRPr="002547D1">
        <w:rPr>
          <w:color w:val="000000"/>
        </w:rPr>
        <w:t>Deviations from the investigational plan</w:t>
      </w:r>
      <w:r w:rsidR="00144218" w:rsidRPr="002547D1">
        <w:rPr>
          <w:color w:val="000000"/>
        </w:rPr>
        <w:t>:</w:t>
      </w:r>
    </w:p>
    <w:p w:rsidR="004D4192" w:rsidRPr="002547D1" w:rsidRDefault="00083821" w:rsidP="00C36176">
      <w:pPr>
        <w:numPr>
          <w:ilvl w:val="3"/>
          <w:numId w:val="14"/>
        </w:numPr>
        <w:rPr>
          <w:color w:val="000000"/>
        </w:rPr>
      </w:pPr>
      <w:r w:rsidRPr="002547D1">
        <w:rPr>
          <w:color w:val="000000"/>
        </w:rPr>
        <w:t>An investigator must notify th</w:t>
      </w:r>
      <w:r w:rsidR="00144218" w:rsidRPr="002547D1">
        <w:rPr>
          <w:color w:val="000000"/>
        </w:rPr>
        <w:t>e sponsor and the reviewing IRB</w:t>
      </w:r>
      <w:r w:rsidRPr="002547D1">
        <w:rPr>
          <w:color w:val="000000"/>
        </w:rPr>
        <w:t xml:space="preserve"> of any deviation from the investigational plan to protect the life or physical well-being of a subject in an emergency.</w:t>
      </w:r>
    </w:p>
    <w:p w:rsidR="004D4192" w:rsidRPr="002547D1" w:rsidRDefault="00083821" w:rsidP="00C36176">
      <w:pPr>
        <w:numPr>
          <w:ilvl w:val="3"/>
          <w:numId w:val="14"/>
        </w:numPr>
        <w:rPr>
          <w:color w:val="000000"/>
        </w:rPr>
      </w:pPr>
      <w:r w:rsidRPr="002547D1">
        <w:rPr>
          <w:color w:val="000000"/>
        </w:rPr>
        <w:t>Such notice must be given as soon as possible, but in no event later than 5 working days after the emergency occurred.</w:t>
      </w:r>
    </w:p>
    <w:p w:rsidR="00083821" w:rsidRPr="002547D1" w:rsidRDefault="00083821" w:rsidP="00C36176">
      <w:pPr>
        <w:numPr>
          <w:ilvl w:val="3"/>
          <w:numId w:val="14"/>
        </w:numPr>
        <w:rPr>
          <w:color w:val="000000"/>
        </w:rPr>
      </w:pPr>
      <w:r w:rsidRPr="002547D1">
        <w:rPr>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rsidR="00083821" w:rsidRPr="002547D1" w:rsidRDefault="00083821" w:rsidP="00C36176">
      <w:pPr>
        <w:numPr>
          <w:ilvl w:val="2"/>
          <w:numId w:val="14"/>
        </w:numPr>
        <w:rPr>
          <w:color w:val="000000"/>
        </w:rPr>
      </w:pPr>
      <w:r w:rsidRPr="002547D1">
        <w:rPr>
          <w:color w:val="000000"/>
        </w:rPr>
        <w:t>Informed consent. If an investigator uses a device without obtaining informed consent, the investigator must report such use to the sponsor and the reviewing IRB within 5 working days after the use occurs.</w:t>
      </w:r>
    </w:p>
    <w:p w:rsidR="00083821" w:rsidRPr="002547D1" w:rsidRDefault="00083821" w:rsidP="00C36176">
      <w:pPr>
        <w:numPr>
          <w:ilvl w:val="2"/>
          <w:numId w:val="14"/>
        </w:numPr>
        <w:rPr>
          <w:color w:val="000000"/>
        </w:rPr>
      </w:pPr>
      <w:r w:rsidRPr="002547D1">
        <w:rPr>
          <w:color w:val="000000"/>
        </w:rPr>
        <w:t>Final report. An investigator must, within 3 months after termination or completion of the investigation or the investigator's part of the investigation, submit a final report to the sponsor and the reviewing IRB.</w:t>
      </w:r>
    </w:p>
    <w:p w:rsidR="00083821" w:rsidRPr="002547D1" w:rsidRDefault="00083821" w:rsidP="00C36176">
      <w:pPr>
        <w:numPr>
          <w:ilvl w:val="2"/>
          <w:numId w:val="14"/>
        </w:numPr>
        <w:rPr>
          <w:color w:val="000000"/>
        </w:rPr>
      </w:pPr>
      <w:r w:rsidRPr="002547D1">
        <w:rPr>
          <w:color w:val="000000"/>
        </w:rPr>
        <w:lastRenderedPageBreak/>
        <w:t>Other. An investigator must, upon request by a reviewing IRB or FDA, provide accurate, complete, and current information about any aspect of the investigation.</w:t>
      </w:r>
    </w:p>
    <w:p w:rsidR="0082368A" w:rsidRPr="002547D1" w:rsidRDefault="00B54576" w:rsidP="00977B15">
      <w:pPr>
        <w:pStyle w:val="Heading2AppendixA"/>
      </w:pPr>
      <w:bookmarkStart w:id="25" w:name="_Toc390344395"/>
      <w:r w:rsidRPr="002547D1">
        <w:lastRenderedPageBreak/>
        <w:t>Additional Requirements for Clinical Trials (ICH-GCP)</w:t>
      </w:r>
      <w:bookmarkEnd w:id="25"/>
    </w:p>
    <w:p w:rsidR="00B54576"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Investigator's Qualifications and Agreements</w:t>
      </w:r>
    </w:p>
    <w:p w:rsidR="00175F1C" w:rsidRPr="002547D1" w:rsidRDefault="00175F1C"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rsidR="004D4192" w:rsidRPr="002547D1" w:rsidRDefault="00B54576"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be qualified by education, training, and experience to assume responsibility for the proper conduct of the trial, should meet all the qualifications specified by the applicable regulatory requirement</w:t>
      </w:r>
      <w:r w:rsidR="00C82341" w:rsidRPr="002547D1">
        <w:rPr>
          <w:rFonts w:ascii="Times New Roman" w:hAnsi="Times New Roman"/>
          <w:sz w:val="24"/>
        </w:rPr>
        <w:t>s</w:t>
      </w:r>
      <w:r w:rsidRPr="002547D1">
        <w:rPr>
          <w:rFonts w:ascii="Times New Roman" w:hAnsi="Times New Roman"/>
          <w:sz w:val="24"/>
        </w:rPr>
        <w:t>, and should provide evidence of such qualifications through up-to-date curriculum vitae and/or other relevant documentation requested by the sponsor, the IRB, and/or the regulatory authorities.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should be thoroughly familiar with the appropriate use of the investigational </w:t>
      </w:r>
      <w:r w:rsidR="00C82341" w:rsidRPr="002547D1">
        <w:rPr>
          <w:rFonts w:ascii="Times New Roman" w:hAnsi="Times New Roman"/>
          <w:sz w:val="24"/>
        </w:rPr>
        <w:t>product</w:t>
      </w:r>
      <w:r w:rsidRPr="002547D1">
        <w:rPr>
          <w:rFonts w:ascii="Times New Roman" w:hAnsi="Times New Roman"/>
          <w:sz w:val="24"/>
        </w:rPr>
        <w:t>, as described in the protocol, in the current Investigator's Brochure, in the product information and in other information sources provided by the sponsor.</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be aware of, and should comply with, GCP and the applicable regulatory requirements.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investigator/institution should permit monitoring and auditing by the sponsor, and inspection by the appropriate regulatory authorities.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maintain a list of appropriately qualified persons to whom the investigator has delegated significant trial-related duties.</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Adequate Resources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be able to demonstrate (e.g., based on retrospective data) a potential for recruiting the required number of suitable subjects within the agreed recruitment period.</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have sufficient time to properly conduct and complete the trial within the agreed trial period.</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have available an adequate number of qualified staff and adequate facilities for the foreseen duration of the trial to conduct the trial properly and safely.</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should ensure that all persons assisting with the trial are adequately informed about the protocol, the investigational </w:t>
      </w:r>
      <w:r w:rsidR="00C82341" w:rsidRPr="002547D1">
        <w:rPr>
          <w:rFonts w:ascii="Times New Roman" w:hAnsi="Times New Roman"/>
          <w:sz w:val="24"/>
        </w:rPr>
        <w:t>product</w:t>
      </w:r>
      <w:r w:rsidRPr="002547D1">
        <w:rPr>
          <w:rFonts w:ascii="Times New Roman" w:hAnsi="Times New Roman"/>
          <w:sz w:val="24"/>
        </w:rPr>
        <w:t>, and their trial-related duties and functions.</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Medical Care of Trial Subjects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 qualified physician (or dentist, when appropriate), who is an investigator or a sub-investigator for the trial, should be responsible for all trial-related medical (or dental) decisions.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w:t>
      </w:r>
      <w:r w:rsidR="005D3386">
        <w:rPr>
          <w:rFonts w:ascii="Times New Roman" w:hAnsi="Times New Roman"/>
          <w:sz w:val="24"/>
        </w:rPr>
        <w:t xml:space="preserve">concomitant </w:t>
      </w:r>
      <w:r w:rsidRPr="002547D1">
        <w:rPr>
          <w:rFonts w:ascii="Times New Roman" w:hAnsi="Times New Roman"/>
          <w:sz w:val="24"/>
        </w:rPr>
        <w:t>illnesses of which the investigator becomes aware.</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It is recommended that the investigator inform the subject's primary physician about the subject's participation in the trial if the subject has a primary physician and if the subject agrees to the primary physician being informed.</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Although a subject is not obliged to give his/her reason</w:t>
      </w:r>
      <w:r w:rsidR="00C82341" w:rsidRPr="002547D1">
        <w:rPr>
          <w:rFonts w:ascii="Times New Roman" w:hAnsi="Times New Roman"/>
          <w:sz w:val="24"/>
        </w:rPr>
        <w:t>s</w:t>
      </w:r>
      <w:r w:rsidRPr="002547D1">
        <w:rPr>
          <w:rFonts w:ascii="Times New Roman" w:hAnsi="Times New Roman"/>
          <w:sz w:val="24"/>
        </w:rPr>
        <w:t xml:space="preserve"> for withdrawing prematurely from a trial, the investigator should make a reasonable effort to ascertain the reason</w:t>
      </w:r>
      <w:r w:rsidR="00C82341" w:rsidRPr="002547D1">
        <w:rPr>
          <w:rFonts w:ascii="Times New Roman" w:hAnsi="Times New Roman"/>
          <w:sz w:val="24"/>
        </w:rPr>
        <w:t>s</w:t>
      </w:r>
      <w:r w:rsidRPr="002547D1">
        <w:rPr>
          <w:rFonts w:ascii="Times New Roman" w:hAnsi="Times New Roman"/>
          <w:sz w:val="24"/>
        </w:rPr>
        <w:t>, while fully respecting the subject's rights.</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Communication with IRB</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Before initiating a trial, the investigator/institution should have written and dated approval from the IRB for the trial protocol, written informed consent form, consent form updates, subject recruitment procedures (e.g., advertisements), and any other written information to be provided to subjects.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During the trial the investigator/institution should provide to the IRB all documents subject to review.</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Compliance with Protocol</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investigator/institution should conduct the trial in compliance with the protocol agreed to by the sponsor and, if required, by the regulatory authorities and which was given approval opinion by the IRB. The investigator/institution and the sponsor should sign the protocol, or an alternative contract, to confirm agreement.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not implement any deviation from, or changes of the protocol without agreement by the sponsor and prior review and documented approval opinion from the IRB of an amendment, except where necessary to eliminate an immediate hazard</w:t>
      </w:r>
      <w:r w:rsidR="00C82341" w:rsidRPr="002547D1">
        <w:rPr>
          <w:rFonts w:ascii="Times New Roman" w:hAnsi="Times New Roman"/>
          <w:sz w:val="24"/>
        </w:rPr>
        <w:t>s</w:t>
      </w:r>
      <w:r w:rsidRPr="002547D1">
        <w:rPr>
          <w:rFonts w:ascii="Times New Roman" w:hAnsi="Times New Roman"/>
          <w:sz w:val="24"/>
        </w:rPr>
        <w:t xml:space="preserve"> to trial subjects, or when the change</w:t>
      </w:r>
      <w:r w:rsidR="00C82341" w:rsidRPr="002547D1">
        <w:rPr>
          <w:rFonts w:ascii="Times New Roman" w:hAnsi="Times New Roman"/>
          <w:sz w:val="24"/>
        </w:rPr>
        <w:t>s</w:t>
      </w:r>
      <w:r w:rsidRPr="002547D1">
        <w:rPr>
          <w:rFonts w:ascii="Times New Roman" w:hAnsi="Times New Roman"/>
          <w:sz w:val="24"/>
        </w:rPr>
        <w:t xml:space="preserve"> involves only logistical or administrative aspects of the trial (e.g., change in monitor</w:t>
      </w:r>
      <w:r w:rsidR="00C82341" w:rsidRPr="002547D1">
        <w:rPr>
          <w:rFonts w:ascii="Times New Roman" w:hAnsi="Times New Roman"/>
          <w:sz w:val="24"/>
        </w:rPr>
        <w:t>s</w:t>
      </w:r>
      <w:r w:rsidRPr="002547D1">
        <w:rPr>
          <w:rFonts w:ascii="Times New Roman" w:hAnsi="Times New Roman"/>
          <w:sz w:val="24"/>
        </w:rPr>
        <w:t>, change of telephone number</w:t>
      </w:r>
      <w:r w:rsidR="00C82341" w:rsidRPr="002547D1">
        <w:rPr>
          <w:rFonts w:ascii="Times New Roman" w:hAnsi="Times New Roman"/>
          <w:sz w:val="24"/>
        </w:rPr>
        <w:t>s</w:t>
      </w:r>
      <w:r w:rsidRPr="002547D1">
        <w:rPr>
          <w:rFonts w:ascii="Times New Roman" w:hAnsi="Times New Roman"/>
          <w:sz w:val="24"/>
        </w:rPr>
        <w: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or person designated by the investigator, should document and explain any deviation from the approved protocol.</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may implement a deviation from, or a change of, the protocol to eliminate an immediate hazard to trial subjects without prior IRB approval opinion. As soon as possible, the implemented deviation or change, the reasons for it, and, if appropriate, the proposed protocol amendment</w:t>
      </w:r>
      <w:r w:rsidR="00C82341" w:rsidRPr="002547D1">
        <w:rPr>
          <w:rFonts w:ascii="Times New Roman" w:hAnsi="Times New Roman"/>
          <w:sz w:val="24"/>
        </w:rPr>
        <w:t>s</w:t>
      </w:r>
      <w:r w:rsidRPr="002547D1">
        <w:rPr>
          <w:rFonts w:ascii="Times New Roman" w:hAnsi="Times New Roman"/>
          <w:sz w:val="24"/>
        </w:rPr>
        <w:t xml:space="preserve"> should be submitted: a) to the IRB for review and approval opinion, b) to the sponsor for agreement and, if required, c) to the regulatory authorities.</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 xml:space="preserve">Investigational </w:t>
      </w:r>
      <w:r w:rsidR="00C82341" w:rsidRPr="002547D1">
        <w:rPr>
          <w:rFonts w:ascii="Times New Roman" w:hAnsi="Times New Roman"/>
          <w:sz w:val="24"/>
        </w:rPr>
        <w:t>Product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Responsibility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rests with the investigator/institution.</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Where allowed/required, the investigator/institution may/should assign some or all of the investigator's/institution’s duties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to an appropriate pharmacist or another appropriate individual who is under the supervision of the investigator/institution</w:t>
      </w:r>
      <w:r w:rsidR="00F830E7" w:rsidRPr="002547D1">
        <w:rPr>
          <w:rFonts w:ascii="Times New Roman" w:hAnsi="Times New Roman"/>
          <w:sz w:val="24"/>
        </w:rPr>
        <w: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w:t>
      </w:r>
      <w:r w:rsidR="00C82341" w:rsidRPr="002547D1">
        <w:rPr>
          <w:rFonts w:ascii="Times New Roman" w:hAnsi="Times New Roman"/>
          <w:sz w:val="24"/>
        </w:rPr>
        <w:t>product</w:t>
      </w:r>
      <w:r w:rsidRPr="002547D1">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2547D1">
        <w:rPr>
          <w:rFonts w:ascii="Times New Roman" w:hAnsi="Times New Roman"/>
          <w:sz w:val="24"/>
        </w:rPr>
        <w:t>product</w:t>
      </w:r>
      <w:r w:rsidRPr="002547D1">
        <w:rPr>
          <w:rFonts w:ascii="Times New Roman" w:hAnsi="Times New Roman"/>
          <w:sz w:val="24"/>
        </w:rPr>
        <w:t xml:space="preserve"> and trial subjects. Investigators should maintain records that document adequately that the subjects were provided the doses specified by the protocol and reconcile all investigational </w:t>
      </w:r>
      <w:r w:rsidR="00C82341" w:rsidRPr="002547D1">
        <w:rPr>
          <w:rFonts w:ascii="Times New Roman" w:hAnsi="Times New Roman"/>
          <w:sz w:val="24"/>
        </w:rPr>
        <w:t>product</w:t>
      </w:r>
      <w:r w:rsidRPr="002547D1">
        <w:rPr>
          <w:rFonts w:ascii="Times New Roman" w:hAnsi="Times New Roman"/>
          <w:sz w:val="24"/>
        </w:rPr>
        <w:t xml:space="preserve"> received from the sponsor.</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investigational </w:t>
      </w:r>
      <w:r w:rsidR="00C82341" w:rsidRPr="002547D1">
        <w:rPr>
          <w:rFonts w:ascii="Times New Roman" w:hAnsi="Times New Roman"/>
          <w:sz w:val="24"/>
        </w:rPr>
        <w:t>product</w:t>
      </w:r>
      <w:r w:rsidRPr="002547D1">
        <w:rPr>
          <w:rFonts w:ascii="Times New Roman" w:hAnsi="Times New Roman"/>
          <w:sz w:val="24"/>
        </w:rPr>
        <w:t xml:space="preserve"> should be stored as specified by the sponsor and in accordance with applicable regulatory requirement</w:t>
      </w:r>
      <w:r w:rsidR="00C82341" w:rsidRPr="002547D1">
        <w:rPr>
          <w:rFonts w:ascii="Times New Roman" w:hAnsi="Times New Roman"/>
          <w:sz w:val="24"/>
        </w:rPr>
        <w:t>s</w:t>
      </w:r>
      <w:r w:rsidRPr="002547D1">
        <w:rPr>
          <w:rFonts w:ascii="Times New Roman" w:hAnsi="Times New Roman"/>
          <w:sz w:val="24"/>
        </w:rPr>
        <w: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should ensure that the investigational </w:t>
      </w:r>
      <w:r w:rsidR="00C82341" w:rsidRPr="002547D1">
        <w:rPr>
          <w:rFonts w:ascii="Times New Roman" w:hAnsi="Times New Roman"/>
          <w:sz w:val="24"/>
        </w:rPr>
        <w:t>product</w:t>
      </w:r>
      <w:r w:rsidRPr="002547D1">
        <w:rPr>
          <w:rFonts w:ascii="Times New Roman" w:hAnsi="Times New Roman"/>
          <w:sz w:val="24"/>
        </w:rPr>
        <w:t xml:space="preserve"> are used only in accordance with the approved protocol.</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or a person designated by the investigator/institution, should explain the correct use of the investigational </w:t>
      </w:r>
      <w:r w:rsidR="00C82341" w:rsidRPr="002547D1">
        <w:rPr>
          <w:rFonts w:ascii="Times New Roman" w:hAnsi="Times New Roman"/>
          <w:sz w:val="24"/>
        </w:rPr>
        <w:t>product</w:t>
      </w:r>
      <w:r w:rsidRPr="002547D1">
        <w:rPr>
          <w:rFonts w:ascii="Times New Roman" w:hAnsi="Times New Roman"/>
          <w:sz w:val="24"/>
        </w:rPr>
        <w:t xml:space="preserve"> to each subject and should check, at intervals appropriate for the trial, that each subject is following the instructions properly.</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Randomization Procedures and </w:t>
      </w:r>
      <w:proofErr w:type="spellStart"/>
      <w:r w:rsidRPr="002547D1">
        <w:rPr>
          <w:rFonts w:ascii="Times New Roman" w:hAnsi="Times New Roman"/>
          <w:sz w:val="24"/>
        </w:rPr>
        <w:t>Unblinding</w:t>
      </w:r>
      <w:proofErr w:type="spellEnd"/>
      <w:r w:rsidRPr="002547D1">
        <w:rPr>
          <w:rFonts w:ascii="Times New Roman" w:hAnsi="Times New Roman"/>
          <w:sz w:val="24"/>
        </w:rPr>
        <w:t xml:space="preserve">: The investigator should follow the trial's randomization procedures, if any, and should ensure that the code is broken only in accordance with the protocol. If the trial is blinded, the investigator should promptly document and explain to the sponsor any premature </w:t>
      </w:r>
      <w:proofErr w:type="spellStart"/>
      <w:r w:rsidRPr="002547D1">
        <w:rPr>
          <w:rFonts w:ascii="Times New Roman" w:hAnsi="Times New Roman"/>
          <w:sz w:val="24"/>
        </w:rPr>
        <w:t>unblinding</w:t>
      </w:r>
      <w:proofErr w:type="spellEnd"/>
      <w:r w:rsidRPr="002547D1">
        <w:rPr>
          <w:rFonts w:ascii="Times New Roman" w:hAnsi="Times New Roman"/>
          <w:sz w:val="24"/>
        </w:rPr>
        <w:t xml:space="preserve"> (e.g., accidental </w:t>
      </w:r>
      <w:proofErr w:type="spellStart"/>
      <w:r w:rsidRPr="002547D1">
        <w:rPr>
          <w:rFonts w:ascii="Times New Roman" w:hAnsi="Times New Roman"/>
          <w:sz w:val="24"/>
        </w:rPr>
        <w:t>unblinding</w:t>
      </w:r>
      <w:proofErr w:type="spellEnd"/>
      <w:r w:rsidRPr="002547D1">
        <w:rPr>
          <w:rFonts w:ascii="Times New Roman" w:hAnsi="Times New Roman"/>
          <w:sz w:val="24"/>
        </w:rPr>
        <w:t xml:space="preserve">, </w:t>
      </w:r>
      <w:proofErr w:type="spellStart"/>
      <w:r w:rsidRPr="002547D1">
        <w:rPr>
          <w:rFonts w:ascii="Times New Roman" w:hAnsi="Times New Roman"/>
          <w:sz w:val="24"/>
        </w:rPr>
        <w:t>unblinding</w:t>
      </w:r>
      <w:proofErr w:type="spellEnd"/>
      <w:r w:rsidRPr="002547D1">
        <w:rPr>
          <w:rFonts w:ascii="Times New Roman" w:hAnsi="Times New Roman"/>
          <w:sz w:val="24"/>
        </w:rPr>
        <w:t xml:space="preserve"> due to a serious adverse event) of the investigational </w:t>
      </w:r>
      <w:r w:rsidR="00C82341" w:rsidRPr="002547D1">
        <w:rPr>
          <w:rFonts w:ascii="Times New Roman" w:hAnsi="Times New Roman"/>
          <w:sz w:val="24"/>
        </w:rPr>
        <w:t>product</w:t>
      </w:r>
      <w:r w:rsidRPr="002547D1">
        <w:rPr>
          <w:rFonts w:ascii="Times New Roman" w:hAnsi="Times New Roman"/>
          <w:sz w:val="24"/>
        </w:rPr>
        <w:t>.</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Informed Consent of Trial Subjects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In obtaining and documenting informed consent, the investigator should comply with the applicable regulatory requirement</w:t>
      </w:r>
      <w:r w:rsidR="00C82341" w:rsidRPr="002547D1">
        <w:rPr>
          <w:rFonts w:ascii="Times New Roman" w:hAnsi="Times New Roman"/>
          <w:sz w:val="24"/>
        </w:rPr>
        <w:t>s</w:t>
      </w:r>
      <w:r w:rsidRPr="002547D1">
        <w:rPr>
          <w:rFonts w:ascii="Times New Roman" w:hAnsi="Times New Roman"/>
          <w:sz w:val="24"/>
        </w:rPr>
        <w:t>, and should adhere to GCP and to the ethical principles that have their origin in the Declaration of Helsinki. Prior to the beginning of the trial, the investigator should have the IRB's written approval opinion of the written informed consent form and any other written information to be provided to subjects.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should be informed in a timely manner if new information becomes available that may be relevant to the subject’s willingness to continue participation in the trial. The communication of this information should be documented.</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Neither the investigator, nor the trial staff, should coerce or unduly influence a subject to participate or to continue to participate in a trial.</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None of the oral and written information concerning the trial, including the written informed consent form, should contain any language that causes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to waive or to appear to </w:t>
      </w:r>
      <w:r w:rsidRPr="002547D1">
        <w:rPr>
          <w:rFonts w:ascii="Times New Roman" w:hAnsi="Times New Roman"/>
          <w:sz w:val="24"/>
        </w:rPr>
        <w:lastRenderedPageBreak/>
        <w:t>waive any legal rights, or that releases or appears to release the investigator, the institution, the sponsor, or their agents from liability for negligence.</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 or a person designated by the investigator, should fully inform the subject or, if the subject is unable to provide informed consent, the subject's legally </w:t>
      </w:r>
      <w:r w:rsidR="005D3386">
        <w:rPr>
          <w:rFonts w:ascii="Times New Roman" w:hAnsi="Times New Roman"/>
          <w:sz w:val="24"/>
        </w:rPr>
        <w:t>authorized</w:t>
      </w:r>
      <w:r w:rsidR="005D3386" w:rsidRPr="002547D1">
        <w:rPr>
          <w:rFonts w:ascii="Times New Roman" w:hAnsi="Times New Roman"/>
          <w:sz w:val="24"/>
        </w:rPr>
        <w:t xml:space="preserve"> </w:t>
      </w:r>
      <w:r w:rsidRPr="002547D1">
        <w:rPr>
          <w:rFonts w:ascii="Times New Roman" w:hAnsi="Times New Roman"/>
          <w:sz w:val="24"/>
        </w:rPr>
        <w:t>representative, of all pertinent aspects of the trial including the writte</w:t>
      </w:r>
      <w:r w:rsidR="00C82341" w:rsidRPr="002547D1">
        <w:rPr>
          <w:rFonts w:ascii="Times New Roman" w:hAnsi="Times New Roman"/>
          <w:sz w:val="24"/>
        </w:rPr>
        <w:t xml:space="preserve">n information and the approval </w:t>
      </w:r>
      <w:r w:rsidRPr="002547D1">
        <w:rPr>
          <w:rFonts w:ascii="Times New Roman" w:hAnsi="Times New Roman"/>
          <w:sz w:val="24"/>
        </w:rPr>
        <w:t>opinion by the IRB.</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language used in the oral and written information about the trial, including the written informed consent form, should be as non-technical as practical and should be understandable to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and the impartial witness, where applicable.</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informed consent may be obtained, the investigator, or a person designated by the investigator, should provide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ample time and opportunity to inquire about details of the trial and to decide whether or not to participate in the trial. All questions about the trial should be answered to the satisfaction of the subject or the subject's </w:t>
      </w:r>
      <w:r w:rsidR="00936D67">
        <w:rPr>
          <w:rFonts w:ascii="Times New Roman" w:hAnsi="Times New Roman"/>
          <w:sz w:val="24"/>
        </w:rPr>
        <w:t>legally authorized</w:t>
      </w:r>
      <w:r w:rsidRPr="002547D1">
        <w:rPr>
          <w:rFonts w:ascii="Times New Roman" w:hAnsi="Times New Roman"/>
          <w:sz w:val="24"/>
        </w:rPr>
        <w:t xml:space="preserve"> representative.</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Prior to a subject’s participation in the trial, the written informed consent form should be signed and personally dated by the subject or by the subject's </w:t>
      </w:r>
      <w:r w:rsidR="00936D67">
        <w:rPr>
          <w:rFonts w:ascii="Times New Roman" w:hAnsi="Times New Roman"/>
          <w:sz w:val="24"/>
        </w:rPr>
        <w:t>legally authorized</w:t>
      </w:r>
      <w:r w:rsidRPr="002547D1">
        <w:rPr>
          <w:rFonts w:ascii="Times New Roman" w:hAnsi="Times New Roman"/>
          <w:sz w:val="24"/>
        </w:rPr>
        <w:t xml:space="preserve"> representative, and by the person who conducted the informed consent discussion.</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If a subject is unable to read or if a legally </w:t>
      </w:r>
      <w:r w:rsidR="005D3386">
        <w:rPr>
          <w:rFonts w:ascii="Times New Roman" w:hAnsi="Times New Roman"/>
          <w:sz w:val="24"/>
        </w:rPr>
        <w:t>authorized</w:t>
      </w:r>
      <w:r w:rsidR="005D3386" w:rsidRPr="002547D1">
        <w:rPr>
          <w:rFonts w:ascii="Times New Roman" w:hAnsi="Times New Roman"/>
          <w:sz w:val="24"/>
        </w:rPr>
        <w:t xml:space="preserve"> </w:t>
      </w:r>
      <w:r w:rsidRPr="002547D1">
        <w:rPr>
          <w:rFonts w:ascii="Times New Roman" w:hAnsi="Times New Roman"/>
          <w:sz w:val="24"/>
        </w:rPr>
        <w:t xml:space="preserve">representative is unable to read, an impartial witness should be present during the entire informed consent discussion. After the written informed consent form and any other written information to be provided to subjects, is read and explained to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and after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and that informed consent was freely given by the subject or the subject’s </w:t>
      </w:r>
      <w:r w:rsidR="00936D67">
        <w:rPr>
          <w:rFonts w:ascii="Times New Roman" w:hAnsi="Times New Roman"/>
          <w:sz w:val="24"/>
        </w:rPr>
        <w:t>legally authorized</w:t>
      </w:r>
      <w:r w:rsidRPr="002547D1">
        <w:rPr>
          <w:rFonts w:ascii="Times New Roman" w:hAnsi="Times New Roman"/>
          <w:sz w:val="24"/>
        </w:rPr>
        <w:t xml:space="preserve"> representative.</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Both the informed consent discussion and the written informed consent form and any other written information to be provided to subjects should include explanations of the following:</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trial involves research.</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purpose of the trial.</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treatment</w:t>
      </w:r>
      <w:r w:rsidR="00C82341" w:rsidRPr="002547D1">
        <w:rPr>
          <w:rFonts w:ascii="Times New Roman" w:hAnsi="Times New Roman"/>
          <w:sz w:val="24"/>
        </w:rPr>
        <w:t>s</w:t>
      </w:r>
      <w:r w:rsidRPr="002547D1">
        <w:rPr>
          <w:rFonts w:ascii="Times New Roman" w:hAnsi="Times New Roman"/>
          <w:sz w:val="24"/>
        </w:rPr>
        <w:t xml:space="preserve"> and the probability for random assignment to each treatment.</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procedures to be followed, including all invasive procedures.</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subject's responsibilities.</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Those aspects of the trial that are experimental.</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reasonably foreseeable risks or inconveniences to the subject and, when applicable, to an embryo, fetus, or nursing infant.</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lastRenderedPageBreak/>
        <w:t>The reasonably expected benefits. When there is no intended clinical benefit to the subject, the subject should be made aware of this.</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alternative procedure</w:t>
      </w:r>
      <w:r w:rsidR="00C82341" w:rsidRPr="002547D1">
        <w:rPr>
          <w:rFonts w:ascii="Times New Roman" w:hAnsi="Times New Roman"/>
          <w:sz w:val="24"/>
        </w:rPr>
        <w:t>s</w:t>
      </w:r>
      <w:r w:rsidRPr="002547D1">
        <w:rPr>
          <w:rFonts w:ascii="Times New Roman" w:hAnsi="Times New Roman"/>
          <w:sz w:val="24"/>
        </w:rPr>
        <w:t xml:space="preserve"> or course</w:t>
      </w:r>
      <w:r w:rsidR="00C82341" w:rsidRPr="002547D1">
        <w:rPr>
          <w:rFonts w:ascii="Times New Roman" w:hAnsi="Times New Roman"/>
          <w:sz w:val="24"/>
        </w:rPr>
        <w:t>s</w:t>
      </w:r>
      <w:r w:rsidRPr="002547D1">
        <w:rPr>
          <w:rFonts w:ascii="Times New Roman" w:hAnsi="Times New Roman"/>
          <w:sz w:val="24"/>
        </w:rPr>
        <w:t xml:space="preserve"> of treatment that may be available to the subject, and their important potential benefits and risks.</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compensation and/or treatment available to the subject in the event of trial related injury.</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prorated payment, if any, to the subject for participating in the trial.</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expenses, if any, to the subject for participating in the trial.</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monitor</w:t>
      </w:r>
      <w:r w:rsidR="00C82341" w:rsidRPr="002547D1">
        <w:rPr>
          <w:rFonts w:ascii="Times New Roman" w:hAnsi="Times New Roman"/>
          <w:sz w:val="24"/>
        </w:rPr>
        <w:t>s</w:t>
      </w:r>
      <w:r w:rsidRPr="002547D1">
        <w:rPr>
          <w:rFonts w:ascii="Times New Roman" w:hAnsi="Times New Roman"/>
          <w:sz w:val="24"/>
        </w:rPr>
        <w:t>, the auditor</w:t>
      </w:r>
      <w:r w:rsidR="00C82341" w:rsidRPr="002547D1">
        <w:rPr>
          <w:rFonts w:ascii="Times New Roman" w:hAnsi="Times New Roman"/>
          <w:sz w:val="24"/>
        </w:rPr>
        <w:t>s</w:t>
      </w:r>
      <w:r w:rsidRPr="002547D1">
        <w:rPr>
          <w:rFonts w:ascii="Times New Roman" w:hAnsi="Times New Roman"/>
          <w:sz w:val="24"/>
        </w:rPr>
        <w:t xml:space="preserve">,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is authorizing such access.</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rsidR="00B54576"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That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will be informed in a timely manner if information becomes available that may be relevant to the subject's willingness to continue participation in the trial.</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person</w:t>
      </w:r>
      <w:r w:rsidR="00C82341" w:rsidRPr="002547D1">
        <w:rPr>
          <w:rFonts w:ascii="Times New Roman" w:hAnsi="Times New Roman"/>
          <w:sz w:val="24"/>
        </w:rPr>
        <w:t>s</w:t>
      </w:r>
      <w:r w:rsidRPr="002547D1">
        <w:rPr>
          <w:rFonts w:ascii="Times New Roman" w:hAnsi="Times New Roman"/>
          <w:sz w:val="24"/>
        </w:rPr>
        <w:t xml:space="preserve"> to contact for further information regarding the trial and the rights of trial subjects, and whom to contact in the event of trial-related injury.</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foreseeable circumstances and/or reasons under which the subject's participation in the trial may be terminated.</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expected duration of the subject's participation in the trial.</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approximate number of subjects involved in the trial.</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Prior to participation in the trial, the subject or the subject's legally </w:t>
      </w:r>
      <w:r w:rsidR="005D3386">
        <w:rPr>
          <w:rFonts w:ascii="Times New Roman" w:hAnsi="Times New Roman"/>
          <w:sz w:val="24"/>
        </w:rPr>
        <w:t>authorized</w:t>
      </w:r>
      <w:r w:rsidR="005D3386" w:rsidRPr="002547D1">
        <w:rPr>
          <w:rFonts w:ascii="Times New Roman" w:hAnsi="Times New Roman"/>
          <w:sz w:val="24"/>
        </w:rPr>
        <w:t xml:space="preserve"> </w:t>
      </w:r>
      <w:r w:rsidRPr="002547D1">
        <w:rPr>
          <w:rFonts w:ascii="Times New Roman" w:hAnsi="Times New Roman"/>
          <w:sz w:val="24"/>
        </w:rPr>
        <w:t xml:space="preserve">representative should receive a copy of the signed and dated written informed consent form and any other written information provided to the subjects. During a subject’s participation in the trial,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should receive a copy of the signed and dated consent form updates and a copy of any amendments to the written information provided to subjects.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When a clinical trial (therapeutic or non-therapeutic) includes subjects who can only be enrolled in the trial with the consent of the subject’s </w:t>
      </w:r>
      <w:r w:rsidR="00936D67">
        <w:rPr>
          <w:rFonts w:ascii="Times New Roman" w:hAnsi="Times New Roman"/>
          <w:sz w:val="24"/>
        </w:rPr>
        <w:t>legally authorized</w:t>
      </w:r>
      <w:r w:rsidRPr="002547D1">
        <w:rPr>
          <w:rFonts w:ascii="Times New Roman" w:hAnsi="Times New Roman"/>
          <w:sz w:val="24"/>
        </w:rPr>
        <w:t xml:space="preserve"> representative (e.g., minors, or patients with severe dementia), the subject should be informed about the trial to the extent compatible with the subject’s </w:t>
      </w:r>
      <w:r w:rsidRPr="002547D1">
        <w:rPr>
          <w:rFonts w:ascii="Times New Roman" w:hAnsi="Times New Roman"/>
          <w:sz w:val="24"/>
        </w:rPr>
        <w:lastRenderedPageBreak/>
        <w:t>understanding and, if capable, the subject should sign and personally date the written informed consent.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Except as described </w:t>
      </w:r>
      <w:r w:rsidR="000E2D78">
        <w:rPr>
          <w:rFonts w:ascii="Times New Roman" w:hAnsi="Times New Roman"/>
          <w:sz w:val="24"/>
        </w:rPr>
        <w:t>above</w:t>
      </w:r>
      <w:r w:rsidRPr="002547D1">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Non-therapeutic trials may be conducted in subjects with consent of a </w:t>
      </w:r>
      <w:r w:rsidR="00936D67">
        <w:rPr>
          <w:rFonts w:ascii="Times New Roman" w:hAnsi="Times New Roman"/>
          <w:sz w:val="24"/>
        </w:rPr>
        <w:t>legally authorized</w:t>
      </w:r>
      <w:r w:rsidRPr="002547D1">
        <w:rPr>
          <w:rFonts w:ascii="Times New Roman" w:hAnsi="Times New Roman"/>
          <w:sz w:val="24"/>
        </w:rPr>
        <w:t xml:space="preserve"> representative provided the following conditions are fulfilled: a) </w:t>
      </w:r>
      <w:proofErr w:type="gramStart"/>
      <w:r w:rsidRPr="002547D1">
        <w:rPr>
          <w:rFonts w:ascii="Times New Roman" w:hAnsi="Times New Roman"/>
          <w:sz w:val="24"/>
        </w:rPr>
        <w:t>The</w:t>
      </w:r>
      <w:proofErr w:type="gramEnd"/>
      <w:r w:rsidRPr="002547D1">
        <w:rPr>
          <w:rFonts w:ascii="Times New Roman" w:hAnsi="Times New Roman"/>
          <w:sz w:val="24"/>
        </w:rPr>
        <w:t xml:space="preserv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In emergency situations, when prior consent of the subject is not possible, the consent of the subject's </w:t>
      </w:r>
      <w:r w:rsidR="00936D67">
        <w:rPr>
          <w:rFonts w:ascii="Times New Roman" w:hAnsi="Times New Roman"/>
          <w:sz w:val="24"/>
        </w:rPr>
        <w:t>legally authorized</w:t>
      </w:r>
      <w:r w:rsidRPr="002547D1">
        <w:rPr>
          <w:rFonts w:ascii="Times New Roman" w:hAnsi="Times New Roman"/>
          <w:sz w:val="24"/>
        </w:rPr>
        <w:t xml:space="preserve"> representative, if present, should be requested. When prior consent of the subject is not possible, and the subject’s </w:t>
      </w:r>
      <w:r w:rsidR="00936D67">
        <w:rPr>
          <w:rFonts w:ascii="Times New Roman" w:hAnsi="Times New Roman"/>
          <w:sz w:val="24"/>
        </w:rPr>
        <w:t>legally authorized</w:t>
      </w:r>
      <w:r w:rsidRPr="002547D1">
        <w:rPr>
          <w:rFonts w:ascii="Times New Roman" w:hAnsi="Times New Roman"/>
          <w:sz w:val="24"/>
        </w:rPr>
        <w:t xml:space="preserv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w:t>
      </w:r>
      <w:r w:rsidR="00936D67">
        <w:rPr>
          <w:rFonts w:ascii="Times New Roman" w:hAnsi="Times New Roman"/>
          <w:sz w:val="24"/>
        </w:rPr>
        <w:t>legally authorized</w:t>
      </w:r>
      <w:r w:rsidRPr="002547D1">
        <w:rPr>
          <w:rFonts w:ascii="Times New Roman" w:hAnsi="Times New Roman"/>
          <w:sz w:val="24"/>
        </w:rPr>
        <w:t xml:space="preserve"> representative should be informed about the trial as soon as possible and consent to continue an</w:t>
      </w:r>
      <w:r w:rsidR="00C82341" w:rsidRPr="002547D1">
        <w:rPr>
          <w:rFonts w:ascii="Times New Roman" w:hAnsi="Times New Roman"/>
          <w:sz w:val="24"/>
        </w:rPr>
        <w:t xml:space="preserve">d other consent as appropriate </w:t>
      </w:r>
      <w:r w:rsidRPr="002547D1">
        <w:rPr>
          <w:rFonts w:ascii="Times New Roman" w:hAnsi="Times New Roman"/>
          <w:sz w:val="24"/>
        </w:rPr>
        <w:t>should be requested.</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Records and Reports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ensure the accuracy, completeness, legibility, and timeliness of the data reported to the sponsor in the CRFs and in all required reports.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Data reported on the CRF, that are derived from source documents, should be consistent with the source documents or the discrepancies should be explained.</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Any change or correction to a CRF should be dated, initialed, and explained (if necessary) and should not obscure the original entry (i.e. an audit trail should be maintained); this applies to both written and el</w:t>
      </w:r>
      <w:r w:rsidR="00C82341" w:rsidRPr="002547D1">
        <w:rPr>
          <w:rFonts w:ascii="Times New Roman" w:hAnsi="Times New Roman"/>
          <w:sz w:val="24"/>
        </w:rPr>
        <w:t>ectronic changes or corrections</w:t>
      </w:r>
      <w:r w:rsidRPr="002547D1">
        <w:rPr>
          <w:rFonts w:ascii="Times New Roman" w:hAnsi="Times New Roman"/>
          <w:sz w:val="24"/>
        </w:rPr>
        <w:t>.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investigator/institution should maintain the trial documents as specified in Essential Documents for the Conduct of a Clinical Trial and as required by the </w:t>
      </w:r>
      <w:r w:rsidRPr="002547D1">
        <w:rPr>
          <w:rFonts w:ascii="Times New Roman" w:hAnsi="Times New Roman"/>
          <w:sz w:val="24"/>
        </w:rPr>
        <w:lastRenderedPageBreak/>
        <w:t>applicable regulatory requirement</w:t>
      </w:r>
      <w:r w:rsidR="00C82341" w:rsidRPr="002547D1">
        <w:rPr>
          <w:rFonts w:ascii="Times New Roman" w:hAnsi="Times New Roman"/>
          <w:sz w:val="24"/>
        </w:rPr>
        <w:t>s</w:t>
      </w:r>
      <w:r w:rsidRPr="002547D1">
        <w:rPr>
          <w:rFonts w:ascii="Times New Roman" w:hAnsi="Times New Roman"/>
          <w:sz w:val="24"/>
        </w:rPr>
        <w:t>. The investigator/institution should take measures to prevent accidental or premature destruction of these documents.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w:t>
      </w:r>
      <w:r w:rsidR="00C82341" w:rsidRPr="002547D1">
        <w:rPr>
          <w:rFonts w:ascii="Times New Roman" w:hAnsi="Times New Roman"/>
          <w:sz w:val="24"/>
        </w:rPr>
        <w:t>s no longer need to be retained</w:t>
      </w:r>
      <w:r w:rsidRPr="002547D1">
        <w:rPr>
          <w:rFonts w:ascii="Times New Roman" w:hAnsi="Times New Roman"/>
          <w:sz w:val="24"/>
        </w:rPr>
        <w: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financial aspects of the trial should be documented in an agreement between the sponsor and the investigator/institution.</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Upon request of the monitor, auditor, IRB, or regulatory authority, the investigator/institution should make available for direct access all requested trial</w:t>
      </w:r>
      <w:r w:rsidR="00C82341" w:rsidRPr="002547D1">
        <w:rPr>
          <w:rFonts w:ascii="Times New Roman" w:hAnsi="Times New Roman"/>
          <w:sz w:val="24"/>
        </w:rPr>
        <w:t>-</w:t>
      </w:r>
      <w:r w:rsidRPr="002547D1">
        <w:rPr>
          <w:rFonts w:ascii="Times New Roman" w:hAnsi="Times New Roman"/>
          <w:sz w:val="24"/>
        </w:rPr>
        <w:t>related records.</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Progress Reports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submit written summaries of the trial status to the IRB annually, or more frequently, if requested by the IRB.</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Safety Reporting</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related to the reporting of unexpected serious adverse drug reactions to the regulatory authorities and the IRB</w:t>
      </w:r>
      <w:r w:rsidR="005D3386">
        <w:rPr>
          <w:rFonts w:ascii="Times New Roman" w:hAnsi="Times New Roman"/>
          <w:sz w:val="24"/>
        </w:rPr>
        <w:t xml:space="preserve"> using form HRP 214</w:t>
      </w:r>
      <w:r w:rsidRPr="002547D1">
        <w:rPr>
          <w:rFonts w:ascii="Times New Roman" w:hAnsi="Times New Roman"/>
          <w:sz w:val="24"/>
        </w:rPr>
        <w:t>.</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For reported deaths, the investigator should supply the sponsor and the IRB with any additional requested information (e.g., autopsy reports and terminal medical reports).</w:t>
      </w:r>
    </w:p>
    <w:p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Premature Termination or Suspension of a Trial If the trial is prematurely terminated or suspended for any reason, the investigator/institution should promptly inform the trial subjects, should assure appropriate therapy and follow-up for the subjects, and, where required by the applicable regulatory requirement</w:t>
      </w:r>
      <w:r w:rsidR="00C82341" w:rsidRPr="002547D1">
        <w:rPr>
          <w:rFonts w:ascii="Times New Roman" w:hAnsi="Times New Roman"/>
          <w:sz w:val="24"/>
        </w:rPr>
        <w:t>s</w:t>
      </w:r>
      <w:r w:rsidRPr="002547D1">
        <w:rPr>
          <w:rFonts w:ascii="Times New Roman" w:hAnsi="Times New Roman"/>
          <w:sz w:val="24"/>
        </w:rPr>
        <w:t>, should inform the regulatory authorities. In addition:</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investigator terminates or suspends a trial without prior agreement of the sponsor, the investigator should inform the institution where </w:t>
      </w:r>
      <w:r w:rsidRPr="002547D1">
        <w:rPr>
          <w:rFonts w:ascii="Times New Roman" w:hAnsi="Times New Roman"/>
          <w:sz w:val="24"/>
        </w:rPr>
        <w:lastRenderedPageBreak/>
        <w:t>applicable, and the investigator/institution should promptly inform the sponsor and the IRB, and should provide the sponsor and the IRB a detailed written explanation of the termination or suspension.</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If the IRB terminates or suspends its approval opinion of a trial, the investigator should inform the institution where applicable and the investigator/institution should promptly notify the sponsor and provide the sponsor with a detailed written explanation of the termination or suspension.</w:t>
      </w:r>
    </w:p>
    <w:p w:rsidR="0082368A"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Final Report</w:t>
      </w:r>
      <w:r w:rsidR="00C82341" w:rsidRPr="002547D1">
        <w:rPr>
          <w:rFonts w:ascii="Times New Roman" w:hAnsi="Times New Roman"/>
          <w:sz w:val="24"/>
        </w:rPr>
        <w:t>s</w:t>
      </w:r>
      <w:r w:rsidRPr="002547D1">
        <w:rPr>
          <w:rFonts w:ascii="Times New Roman" w:hAnsi="Times New Roman"/>
          <w:sz w:val="24"/>
        </w:rPr>
        <w:t xml:space="preserve"> by Investigator: Upon completion of the trial, the investigator, where applicable, should inform the institution; the investigator/institution should provide the IRB with a summary of the trial’s outcome, and the regulatory authorities with any reports required.</w:t>
      </w:r>
    </w:p>
    <w:p w:rsidR="00774738" w:rsidRPr="002547D1" w:rsidRDefault="00056CF8" w:rsidP="00977B15">
      <w:pPr>
        <w:pStyle w:val="Heading2AppendixA"/>
      </w:pPr>
      <w:bookmarkStart w:id="26" w:name="_Toc262078733"/>
      <w:bookmarkStart w:id="27" w:name="_Toc390344396"/>
      <w:r w:rsidRPr="002547D1">
        <w:lastRenderedPageBreak/>
        <w:t>Additional Requirements for</w:t>
      </w:r>
      <w:r w:rsidR="00774738" w:rsidRPr="002547D1">
        <w:t xml:space="preserve"> Department of Defense (DOD) research</w:t>
      </w:r>
      <w:bookmarkEnd w:id="26"/>
      <w:bookmarkEnd w:id="27"/>
    </w:p>
    <w:p w:rsidR="00774738" w:rsidRPr="002547D1" w:rsidRDefault="00774738" w:rsidP="00C36176">
      <w:pPr>
        <w:numPr>
          <w:ilvl w:val="0"/>
          <w:numId w:val="9"/>
        </w:numPr>
        <w:rPr>
          <w:color w:val="090909"/>
        </w:rPr>
      </w:pPr>
      <w:r w:rsidRPr="002547D1">
        <w:rPr>
          <w:color w:val="090909"/>
        </w:rPr>
        <w:t>When appropriate, research protocols must be reviewed and approved by the IRB prior to the Department of Defense approval. Consult with the Department of Defense funding component to see whether this is a requirement.</w:t>
      </w:r>
    </w:p>
    <w:p w:rsidR="00774738" w:rsidRPr="002547D1" w:rsidRDefault="00774738" w:rsidP="00C36176">
      <w:pPr>
        <w:numPr>
          <w:ilvl w:val="0"/>
          <w:numId w:val="9"/>
        </w:numPr>
        <w:rPr>
          <w:color w:val="090909"/>
        </w:rPr>
      </w:pPr>
      <w:r w:rsidRPr="002547D1">
        <w:rPr>
          <w:color w:val="090909"/>
        </w:rPr>
        <w:t>Employees of the Department of Defense (including temporary, part-time, and intermittent appointments) may not be able to legally accept payments to participate in research and should check with their supervisor before accepting such payments.</w:t>
      </w:r>
      <w:r w:rsidR="00986F22" w:rsidRPr="002547D1">
        <w:rPr>
          <w:color w:val="090909"/>
        </w:rPr>
        <w:t xml:space="preserve"> Employees of the Department of Defense cannot be paid for conducting research while on active duty.</w:t>
      </w:r>
    </w:p>
    <w:p w:rsidR="00176604" w:rsidRPr="002547D1" w:rsidRDefault="00176604" w:rsidP="00176604">
      <w:pPr>
        <w:numPr>
          <w:ilvl w:val="0"/>
          <w:numId w:val="9"/>
        </w:numPr>
        <w:rPr>
          <w:color w:val="090909"/>
        </w:rPr>
      </w:pPr>
      <w:r w:rsidRPr="002547D1">
        <w:rPr>
          <w:color w:val="090909"/>
        </w:rPr>
        <w:t xml:space="preserve">Service members must follow their command policies regarding the requirement to obtain command permission to participate in research involving human subjects while on-duty or off-duty. </w:t>
      </w:r>
    </w:p>
    <w:p w:rsidR="00774738" w:rsidRPr="002547D1" w:rsidRDefault="00774738" w:rsidP="00C36176">
      <w:pPr>
        <w:numPr>
          <w:ilvl w:val="0"/>
          <w:numId w:val="9"/>
        </w:numPr>
        <w:rPr>
          <w:color w:val="090909"/>
        </w:rPr>
      </w:pPr>
      <w:r w:rsidRPr="002547D1">
        <w:rPr>
          <w:color w:val="090909"/>
        </w:rPr>
        <w:t>Components of the Department of Defense might have stricter requirements for research-related injury than the DHHS regulations.</w:t>
      </w:r>
    </w:p>
    <w:p w:rsidR="00774738" w:rsidRPr="002547D1" w:rsidRDefault="00774738" w:rsidP="00C36176">
      <w:pPr>
        <w:numPr>
          <w:ilvl w:val="0"/>
          <w:numId w:val="9"/>
        </w:numPr>
        <w:rPr>
          <w:color w:val="090909"/>
        </w:rPr>
      </w:pPr>
      <w:r w:rsidRPr="002547D1">
        <w:rPr>
          <w:color w:val="090909"/>
        </w:rPr>
        <w:t>There may be specific educational requirements or certification required.</w:t>
      </w:r>
    </w:p>
    <w:p w:rsidR="003F2662" w:rsidRPr="00977B15" w:rsidRDefault="003F2662" w:rsidP="00C36176">
      <w:pPr>
        <w:numPr>
          <w:ilvl w:val="0"/>
          <w:numId w:val="9"/>
        </w:numPr>
        <w:rPr>
          <w:color w:val="090909"/>
        </w:rPr>
      </w:pPr>
      <w:r w:rsidRPr="002547D1">
        <w:rPr>
          <w:sz w:val="23"/>
          <w:szCs w:val="23"/>
        </w:rPr>
        <w:t xml:space="preserve">When assessing whether to support or collaborate with this institution for research involving human subjects, the </w:t>
      </w:r>
      <w:r w:rsidRPr="002547D1">
        <w:rPr>
          <w:color w:val="090909"/>
        </w:rPr>
        <w:t>Department of Defense</w:t>
      </w:r>
      <w:r w:rsidRPr="002547D1">
        <w:rPr>
          <w:sz w:val="23"/>
          <w:szCs w:val="23"/>
        </w:rPr>
        <w:t xml:space="preserve"> may evaluate this institution’s education and training policies to ensure the personnel are qualified to perform the research.</w:t>
      </w:r>
    </w:p>
    <w:p w:rsidR="00977B15" w:rsidRPr="00977B15" w:rsidRDefault="00977B15" w:rsidP="00977B15">
      <w:pPr>
        <w:numPr>
          <w:ilvl w:val="0"/>
          <w:numId w:val="9"/>
        </w:numPr>
        <w:rPr>
          <w:color w:val="000000"/>
          <w:sz w:val="22"/>
          <w:szCs w:val="22"/>
        </w:rPr>
      </w:pPr>
      <w:bookmarkStart w:id="28" w:name="_Toc262078734"/>
      <w:r w:rsidRPr="00977B15">
        <w:rPr>
          <w:color w:val="000000"/>
          <w:sz w:val="22"/>
          <w:szCs w:val="22"/>
        </w:rPr>
        <w:t>When research involves U.S. military personnel, policies and procedures require limitations on dual compensation:</w:t>
      </w:r>
    </w:p>
    <w:p w:rsidR="00977B15" w:rsidRPr="00977B15" w:rsidRDefault="00977B15" w:rsidP="00977B15">
      <w:pPr>
        <w:numPr>
          <w:ilvl w:val="1"/>
          <w:numId w:val="9"/>
        </w:numPr>
        <w:rPr>
          <w:color w:val="000000"/>
          <w:sz w:val="22"/>
          <w:szCs w:val="22"/>
        </w:rPr>
      </w:pPr>
      <w:r w:rsidRPr="00977B15">
        <w:rPr>
          <w:color w:val="000000"/>
          <w:sz w:val="22"/>
          <w:szCs w:val="22"/>
        </w:rPr>
        <w:t>Prohibit an individual from receiving pay of compensation for research during duty hours.</w:t>
      </w:r>
    </w:p>
    <w:p w:rsidR="00977B15" w:rsidRPr="00977B15" w:rsidRDefault="00977B15" w:rsidP="00977B15">
      <w:pPr>
        <w:numPr>
          <w:ilvl w:val="1"/>
          <w:numId w:val="9"/>
        </w:numPr>
        <w:rPr>
          <w:color w:val="000000"/>
          <w:sz w:val="22"/>
          <w:szCs w:val="22"/>
        </w:rPr>
      </w:pPr>
      <w:r w:rsidRPr="00977B15">
        <w:rPr>
          <w:color w:val="000000"/>
          <w:sz w:val="22"/>
          <w:szCs w:val="22"/>
        </w:rPr>
        <w:t>An individual may be compensated for research if the participant is involved in the research when not on duty.</w:t>
      </w:r>
    </w:p>
    <w:p w:rsidR="00977B15" w:rsidRPr="00977B15" w:rsidRDefault="00977B15" w:rsidP="00977B15">
      <w:pPr>
        <w:numPr>
          <w:ilvl w:val="1"/>
          <w:numId w:val="9"/>
        </w:numPr>
        <w:rPr>
          <w:color w:val="000000"/>
          <w:sz w:val="22"/>
          <w:szCs w:val="22"/>
        </w:rPr>
      </w:pPr>
      <w:r w:rsidRPr="00977B15">
        <w:rPr>
          <w:color w:val="000000"/>
          <w:sz w:val="22"/>
          <w:szCs w:val="22"/>
        </w:rPr>
        <w:t>Federal employees while on duty and non-Federal persons may be compensated for blood draws for research up to $50 for each blood draw.</w:t>
      </w:r>
    </w:p>
    <w:p w:rsidR="00977B15" w:rsidRPr="00977B15" w:rsidRDefault="00977B15" w:rsidP="00977B15">
      <w:pPr>
        <w:numPr>
          <w:ilvl w:val="1"/>
          <w:numId w:val="9"/>
        </w:numPr>
        <w:rPr>
          <w:color w:val="090909"/>
        </w:rPr>
      </w:pPr>
      <w:r w:rsidRPr="00977B15">
        <w:rPr>
          <w:color w:val="000000"/>
          <w:sz w:val="22"/>
          <w:szCs w:val="22"/>
        </w:rPr>
        <w:t>Non-Federal persons may be compensated for research participating other than blood draws in a reasonable amount as approved by the IRB according to local prevailing rates and the nature of the research.</w:t>
      </w:r>
    </w:p>
    <w:p w:rsidR="00774738" w:rsidRPr="002547D1" w:rsidRDefault="00774738" w:rsidP="00977B15">
      <w:pPr>
        <w:numPr>
          <w:ilvl w:val="0"/>
          <w:numId w:val="9"/>
        </w:numPr>
        <w:rPr>
          <w:color w:val="090909"/>
        </w:rPr>
      </w:pPr>
      <w:r w:rsidRPr="002547D1">
        <w:rPr>
          <w:color w:val="090909"/>
        </w:rPr>
        <w:t>Other specific requirements of the Department of Defense research be fou</w:t>
      </w:r>
      <w:r w:rsidR="00056CF8" w:rsidRPr="002547D1">
        <w:rPr>
          <w:color w:val="090909"/>
        </w:rPr>
        <w:t>nd in the “Additional Requirements for</w:t>
      </w:r>
      <w:r w:rsidRPr="002547D1">
        <w:rPr>
          <w:color w:val="090909"/>
        </w:rPr>
        <w:t xml:space="preserve"> Department of Defense (DOD) Research” section in the IRB’s “</w:t>
      </w:r>
      <w:r w:rsidR="00D456D3" w:rsidRPr="002547D1">
        <w:rPr>
          <w:color w:val="090909"/>
        </w:rPr>
        <w:t>WORKSHEET: Ad</w:t>
      </w:r>
      <w:r w:rsidR="00310E10" w:rsidRPr="002547D1">
        <w:rPr>
          <w:color w:val="090909"/>
        </w:rPr>
        <w:t xml:space="preserve">ditional </w:t>
      </w:r>
      <w:r w:rsidR="006C0E37" w:rsidRPr="002547D1">
        <w:rPr>
          <w:color w:val="090909"/>
        </w:rPr>
        <w:t>Federal Criteria</w:t>
      </w:r>
      <w:r w:rsidR="00310E10" w:rsidRPr="002547D1">
        <w:rPr>
          <w:color w:val="090909"/>
        </w:rPr>
        <w:t xml:space="preserve"> (</w:t>
      </w:r>
      <w:r w:rsidR="008445EE" w:rsidRPr="002547D1">
        <w:rPr>
          <w:color w:val="090909"/>
        </w:rPr>
        <w:t>HRP-318</w:t>
      </w:r>
      <w:r w:rsidR="00D456D3" w:rsidRPr="002547D1">
        <w:rPr>
          <w:color w:val="090909"/>
        </w:rPr>
        <w:t>)</w:t>
      </w:r>
      <w:r w:rsidRPr="002547D1">
        <w:rPr>
          <w:color w:val="090909"/>
        </w:rPr>
        <w:t>.”</w:t>
      </w:r>
    </w:p>
    <w:p w:rsidR="00774738" w:rsidRPr="00FB406F" w:rsidRDefault="00056CF8" w:rsidP="00977B15">
      <w:pPr>
        <w:pStyle w:val="Heading2AppendixA"/>
        <w:rPr>
          <w:color w:val="060606"/>
        </w:rPr>
      </w:pPr>
      <w:bookmarkStart w:id="29" w:name="_Toc390344397"/>
      <w:bookmarkEnd w:id="28"/>
      <w:r w:rsidRPr="00FB406F">
        <w:rPr>
          <w:color w:val="060606"/>
        </w:rPr>
        <w:lastRenderedPageBreak/>
        <w:t>Additional Requirements for</w:t>
      </w:r>
      <w:r w:rsidR="00774738" w:rsidRPr="00FB406F">
        <w:rPr>
          <w:color w:val="060606"/>
        </w:rPr>
        <w:t xml:space="preserve"> Department of Energy (DOE) Research</w:t>
      </w:r>
      <w:bookmarkEnd w:id="29"/>
    </w:p>
    <w:p w:rsidR="00774738" w:rsidRPr="00FB406F" w:rsidRDefault="00774738" w:rsidP="00C36176">
      <w:pPr>
        <w:numPr>
          <w:ilvl w:val="0"/>
          <w:numId w:val="10"/>
        </w:numPr>
        <w:rPr>
          <w:color w:val="060606"/>
        </w:rPr>
      </w:pPr>
      <w:r w:rsidRPr="00FB406F">
        <w:rPr>
          <w:color w:val="060606"/>
        </w:rPr>
        <w:t>You must report the following within ten business days to the Department of Energy human subject research program manager</w:t>
      </w:r>
    </w:p>
    <w:p w:rsidR="00774738" w:rsidRPr="00FB406F" w:rsidRDefault="00774738" w:rsidP="00C36176">
      <w:pPr>
        <w:numPr>
          <w:ilvl w:val="1"/>
          <w:numId w:val="10"/>
        </w:numPr>
        <w:rPr>
          <w:color w:val="060606"/>
        </w:rPr>
      </w:pPr>
      <w:r w:rsidRPr="00FB406F">
        <w:rPr>
          <w:color w:val="060606"/>
        </w:rPr>
        <w:t>Any significant adverse events, unanticipated risks; and complaints about the research, with a description of any corrective actions taken or to be taken.</w:t>
      </w:r>
    </w:p>
    <w:p w:rsidR="00774738" w:rsidRPr="00FB406F" w:rsidRDefault="00774738" w:rsidP="00C36176">
      <w:pPr>
        <w:numPr>
          <w:ilvl w:val="1"/>
          <w:numId w:val="10"/>
        </w:numPr>
        <w:rPr>
          <w:color w:val="060606"/>
        </w:rPr>
      </w:pPr>
      <w:r w:rsidRPr="00FB406F">
        <w:rPr>
          <w:color w:val="060606"/>
        </w:rPr>
        <w:t>Any suspension or termination of IRB approval of research.</w:t>
      </w:r>
    </w:p>
    <w:p w:rsidR="00774738" w:rsidRPr="00FB406F" w:rsidRDefault="00774738" w:rsidP="00C36176">
      <w:pPr>
        <w:numPr>
          <w:ilvl w:val="1"/>
          <w:numId w:val="10"/>
        </w:numPr>
        <w:rPr>
          <w:color w:val="060606"/>
        </w:rPr>
      </w:pPr>
      <w:r w:rsidRPr="00FB406F">
        <w:rPr>
          <w:color w:val="060606"/>
        </w:rPr>
        <w:t>Any significant non-compliance with HRPP procedures or other requirements.</w:t>
      </w:r>
    </w:p>
    <w:p w:rsidR="00774738" w:rsidRPr="00FB406F" w:rsidRDefault="00774738" w:rsidP="00C36176">
      <w:pPr>
        <w:numPr>
          <w:ilvl w:val="0"/>
          <w:numId w:val="10"/>
        </w:numPr>
        <w:rPr>
          <w:color w:val="060606"/>
        </w:rPr>
      </w:pPr>
      <w:r w:rsidRPr="00FB406F">
        <w:rPr>
          <w:color w:val="060606"/>
        </w:rPr>
        <w:t>You must report the following within three business days to the Department of Energy human subject research program manager</w:t>
      </w:r>
    </w:p>
    <w:p w:rsidR="00774738" w:rsidRPr="00FB406F" w:rsidRDefault="00774738" w:rsidP="00C36176">
      <w:pPr>
        <w:numPr>
          <w:ilvl w:val="1"/>
          <w:numId w:val="10"/>
        </w:numPr>
        <w:rPr>
          <w:color w:val="060606"/>
        </w:rPr>
      </w:pPr>
      <w:r w:rsidRPr="00FB406F">
        <w:rPr>
          <w:color w:val="060606"/>
        </w:rPr>
        <w:t>Any compromise of personally identifiable information must be reported immediately.</w:t>
      </w:r>
    </w:p>
    <w:p w:rsidR="00774738" w:rsidRPr="00FB406F" w:rsidRDefault="00774738" w:rsidP="00C36176">
      <w:pPr>
        <w:numPr>
          <w:ilvl w:val="0"/>
          <w:numId w:val="10"/>
        </w:numPr>
        <w:rPr>
          <w:color w:val="060606"/>
        </w:rPr>
      </w:pPr>
      <w:r w:rsidRPr="00FB406F">
        <w:rPr>
          <w:color w:val="060606"/>
        </w:rPr>
        <w:t>Other specific requirements of the Department of Energy (DOE) research be found in the “</w:t>
      </w:r>
      <w:r w:rsidR="00056CF8" w:rsidRPr="00FB406F">
        <w:rPr>
          <w:color w:val="060606"/>
        </w:rPr>
        <w:t xml:space="preserve">Additional Requirements for </w:t>
      </w:r>
      <w:r w:rsidRPr="00FB406F">
        <w:rPr>
          <w:color w:val="060606"/>
        </w:rPr>
        <w:t xml:space="preserve">Department of Energy (DOE) Research” section in the IRB’s </w:t>
      </w:r>
      <w:r w:rsidR="006C0E37" w:rsidRPr="00FB406F">
        <w:rPr>
          <w:color w:val="060606"/>
        </w:rPr>
        <w:t>“WORKSHEET: Additional Federal Criteria (</w:t>
      </w:r>
      <w:r w:rsidR="008445EE" w:rsidRPr="00FB406F">
        <w:rPr>
          <w:color w:val="060606"/>
        </w:rPr>
        <w:t>HRP-318</w:t>
      </w:r>
      <w:r w:rsidR="006C0E37" w:rsidRPr="00FB406F">
        <w:rPr>
          <w:color w:val="060606"/>
        </w:rPr>
        <w:t>).”</w:t>
      </w:r>
    </w:p>
    <w:p w:rsidR="005E0BD1" w:rsidRPr="00D70B52" w:rsidRDefault="005E0BD1" w:rsidP="00977B15">
      <w:pPr>
        <w:pStyle w:val="Heading2AppendixA"/>
        <w:rPr>
          <w:color w:val="080808"/>
        </w:rPr>
      </w:pPr>
      <w:bookmarkStart w:id="30" w:name="_Toc390344398"/>
      <w:r w:rsidRPr="00D70B52">
        <w:rPr>
          <w:color w:val="080808"/>
        </w:rPr>
        <w:lastRenderedPageBreak/>
        <w:t>Additional Requirements for Department of Justice (DOJ) Research</w:t>
      </w:r>
      <w:bookmarkEnd w:id="30"/>
    </w:p>
    <w:p w:rsidR="005E0BD1" w:rsidRPr="00D70B52" w:rsidRDefault="00056CF8" w:rsidP="005E0BD1">
      <w:pPr>
        <w:pStyle w:val="Heading3"/>
        <w:rPr>
          <w:color w:val="080808"/>
        </w:rPr>
      </w:pPr>
      <w:bookmarkStart w:id="31" w:name="_Toc390344399"/>
      <w:r w:rsidRPr="00D70B52">
        <w:rPr>
          <w:color w:val="080808"/>
        </w:rPr>
        <w:t>Additional Requirements for</w:t>
      </w:r>
      <w:r w:rsidR="009261F4" w:rsidRPr="00D70B52">
        <w:rPr>
          <w:color w:val="080808"/>
        </w:rPr>
        <w:t xml:space="preserve"> </w:t>
      </w:r>
      <w:r w:rsidR="005E0BD1" w:rsidRPr="00D70B52">
        <w:rPr>
          <w:color w:val="080808"/>
        </w:rPr>
        <w:t xml:space="preserve">DOJ Research </w:t>
      </w:r>
      <w:r w:rsidR="005751E8" w:rsidRPr="00D70B52">
        <w:rPr>
          <w:color w:val="080808"/>
        </w:rPr>
        <w:t>conducted</w:t>
      </w:r>
      <w:r w:rsidR="005E0BD1" w:rsidRPr="00D70B52">
        <w:rPr>
          <w:color w:val="080808"/>
        </w:rPr>
        <w:t xml:space="preserve"> </w:t>
      </w:r>
      <w:r w:rsidR="009261F4" w:rsidRPr="00D70B52">
        <w:rPr>
          <w:color w:val="080808"/>
        </w:rPr>
        <w:t>in</w:t>
      </w:r>
      <w:r w:rsidR="008318CB" w:rsidRPr="00D70B52">
        <w:rPr>
          <w:color w:val="080808"/>
        </w:rPr>
        <w:t xml:space="preserve"> </w:t>
      </w:r>
      <w:r w:rsidR="005E0BD1" w:rsidRPr="00D70B52">
        <w:rPr>
          <w:color w:val="080808"/>
        </w:rPr>
        <w:t xml:space="preserve">the </w:t>
      </w:r>
      <w:r w:rsidR="008318CB" w:rsidRPr="00D70B52">
        <w:rPr>
          <w:color w:val="080808"/>
        </w:rPr>
        <w:t>F</w:t>
      </w:r>
      <w:r w:rsidR="005E0BD1" w:rsidRPr="00D70B52">
        <w:rPr>
          <w:color w:val="080808"/>
        </w:rPr>
        <w:t>ederal Bureau of Prisons</w:t>
      </w:r>
      <w:bookmarkEnd w:id="31"/>
    </w:p>
    <w:p w:rsidR="00D70B52" w:rsidRDefault="00D70B52" w:rsidP="00D70B52">
      <w:pPr>
        <w:numPr>
          <w:ilvl w:val="0"/>
          <w:numId w:val="19"/>
        </w:numPr>
        <w:rPr>
          <w:color w:val="080808"/>
        </w:rPr>
      </w:pPr>
      <w:r w:rsidRPr="00D70B52">
        <w:rPr>
          <w:color w:val="080808"/>
        </w:rPr>
        <w:t>Implementation of Bureau programmatic or operational initiatives made through pilot projects is not considered to be research.</w:t>
      </w:r>
    </w:p>
    <w:p w:rsidR="00355680" w:rsidRPr="00D70B52" w:rsidRDefault="001909B8" w:rsidP="00D70B52">
      <w:pPr>
        <w:numPr>
          <w:ilvl w:val="0"/>
          <w:numId w:val="19"/>
        </w:numPr>
        <w:rPr>
          <w:color w:val="080808"/>
        </w:rPr>
      </w:pPr>
      <w:r w:rsidRPr="00D70B52">
        <w:rPr>
          <w:color w:val="080808"/>
        </w:rPr>
        <w:t>The project must not involve medical experimentation, cosmetic research, or pharmaceutical testing.</w:t>
      </w:r>
    </w:p>
    <w:p w:rsidR="00355680" w:rsidRPr="00D70B52" w:rsidRDefault="001909B8" w:rsidP="00C36176">
      <w:pPr>
        <w:numPr>
          <w:ilvl w:val="0"/>
          <w:numId w:val="19"/>
        </w:numPr>
        <w:rPr>
          <w:color w:val="080808"/>
        </w:rPr>
      </w:pPr>
      <w:r w:rsidRPr="00D70B52">
        <w:rPr>
          <w:color w:val="080808"/>
        </w:rPr>
        <w:t xml:space="preserve">The research design must be compatible with both the operation of prison facilities and protection of human </w:t>
      </w:r>
      <w:r w:rsidR="00201519" w:rsidRPr="00D70B52">
        <w:rPr>
          <w:color w:val="080808"/>
        </w:rPr>
        <w:t>subject</w:t>
      </w:r>
      <w:r w:rsidRPr="00D70B52">
        <w:rPr>
          <w:color w:val="080808"/>
        </w:rPr>
        <w:t>s.</w:t>
      </w:r>
    </w:p>
    <w:p w:rsidR="001909B8" w:rsidRPr="00D70B52" w:rsidRDefault="001909B8" w:rsidP="00C36176">
      <w:pPr>
        <w:numPr>
          <w:ilvl w:val="0"/>
          <w:numId w:val="19"/>
        </w:numPr>
        <w:rPr>
          <w:color w:val="080808"/>
        </w:rPr>
      </w:pPr>
      <w:r w:rsidRPr="00D70B52">
        <w:rPr>
          <w:color w:val="080808"/>
        </w:rPr>
        <w:t>Investigators must observe the rules of the institution or office in which the research is conducted.</w:t>
      </w:r>
    </w:p>
    <w:p w:rsidR="00355680" w:rsidRPr="00D70B52" w:rsidRDefault="001909B8" w:rsidP="00C36176">
      <w:pPr>
        <w:numPr>
          <w:ilvl w:val="0"/>
          <w:numId w:val="19"/>
        </w:numPr>
        <w:rPr>
          <w:color w:val="080808"/>
        </w:rPr>
      </w:pPr>
      <w:r w:rsidRPr="00D70B52">
        <w:rPr>
          <w:color w:val="080808"/>
        </w:rPr>
        <w:t xml:space="preserve">Any investigator who is a non-employee of the Bureau of Prisoners must sign a statement in which the </w:t>
      </w:r>
      <w:r w:rsidR="00201519" w:rsidRPr="00D70B52">
        <w:rPr>
          <w:color w:val="080808"/>
        </w:rPr>
        <w:t>investigator</w:t>
      </w:r>
      <w:r w:rsidRPr="00D70B52">
        <w:rPr>
          <w:color w:val="080808"/>
        </w:rPr>
        <w:t xml:space="preserve"> agrees to adhere to the requirements of 28 CFR </w:t>
      </w:r>
      <w:r w:rsidR="00BE348B" w:rsidRPr="00D70B52">
        <w:rPr>
          <w:color w:val="080808"/>
        </w:rPr>
        <w:t>§</w:t>
      </w:r>
      <w:r w:rsidRPr="00D70B52">
        <w:rPr>
          <w:color w:val="080808"/>
        </w:rPr>
        <w:t>512.</w:t>
      </w:r>
    </w:p>
    <w:p w:rsidR="005E0BD1" w:rsidRPr="00D70B52" w:rsidRDefault="008318CB" w:rsidP="00C36176">
      <w:pPr>
        <w:numPr>
          <w:ilvl w:val="0"/>
          <w:numId w:val="19"/>
        </w:numPr>
        <w:rPr>
          <w:color w:val="080808"/>
        </w:rPr>
      </w:pPr>
      <w:r w:rsidRPr="00D70B52">
        <w:rPr>
          <w:color w:val="080808"/>
        </w:rPr>
        <w:t>The</w:t>
      </w:r>
      <w:r w:rsidR="001909B8" w:rsidRPr="00D70B52">
        <w:rPr>
          <w:color w:val="080808"/>
        </w:rPr>
        <w:t xml:space="preserve"> research must be reviewed </w:t>
      </w:r>
      <w:r w:rsidRPr="00D70B52">
        <w:rPr>
          <w:color w:val="080808"/>
        </w:rPr>
        <w:t xml:space="preserve">and approved </w:t>
      </w:r>
      <w:r w:rsidR="001909B8" w:rsidRPr="00D70B52">
        <w:rPr>
          <w:color w:val="080808"/>
        </w:rPr>
        <w:t>by the Bureau Research Review Board.</w:t>
      </w:r>
    </w:p>
    <w:p w:rsidR="008318CB" w:rsidRPr="00D70B52" w:rsidRDefault="008318CB" w:rsidP="00C36176">
      <w:pPr>
        <w:numPr>
          <w:ilvl w:val="0"/>
          <w:numId w:val="19"/>
        </w:numPr>
        <w:rPr>
          <w:color w:val="080808"/>
        </w:rPr>
      </w:pPr>
      <w:r w:rsidRPr="00D70B52">
        <w:rPr>
          <w:color w:val="080808"/>
        </w:rPr>
        <w:t xml:space="preserve">Incentives cannot be offered to help persuade inmate </w:t>
      </w:r>
      <w:r w:rsidR="00201519" w:rsidRPr="00D70B52">
        <w:rPr>
          <w:color w:val="080808"/>
        </w:rPr>
        <w:t>subject</w:t>
      </w:r>
      <w:r w:rsidRPr="00D70B52">
        <w:rPr>
          <w:color w:val="080808"/>
        </w:rPr>
        <w:t xml:space="preserve">s to participate. However, soft drinks and snacks to be consumed at the test setting may be offered. Reasonable accommodations such as nominal monetary recompense for time and effort may be offered to non-confined research </w:t>
      </w:r>
      <w:r w:rsidR="00201519" w:rsidRPr="00D70B52">
        <w:rPr>
          <w:color w:val="080808"/>
        </w:rPr>
        <w:t>subject</w:t>
      </w:r>
      <w:r w:rsidRPr="00D70B52">
        <w:rPr>
          <w:color w:val="080808"/>
        </w:rPr>
        <w:t>s who are both: No longer in Bureau of Prisons custody. Participating in authorized research being conducted by Bureau employees or contractors.</w:t>
      </w:r>
    </w:p>
    <w:p w:rsidR="008318CB" w:rsidRPr="00D70B52" w:rsidRDefault="008318CB" w:rsidP="00C36176">
      <w:pPr>
        <w:numPr>
          <w:ilvl w:val="0"/>
          <w:numId w:val="19"/>
        </w:numPr>
        <w:rPr>
          <w:color w:val="080808"/>
        </w:rPr>
      </w:pPr>
      <w:r w:rsidRPr="00D70B52">
        <w:rPr>
          <w:color w:val="080808"/>
        </w:rPr>
        <w:t>A non-employee of the Bureau may receive records in a form not individually identifiable when advance adequate written assurance that the record will be used solely as a statistical research or reporting record is provided to the agency.</w:t>
      </w:r>
    </w:p>
    <w:p w:rsidR="00355680" w:rsidRPr="00D70B52" w:rsidRDefault="008318CB" w:rsidP="00C36176">
      <w:pPr>
        <w:numPr>
          <w:ilvl w:val="0"/>
          <w:numId w:val="19"/>
        </w:numPr>
        <w:rPr>
          <w:color w:val="080808"/>
        </w:rPr>
      </w:pPr>
      <w:r w:rsidRPr="00D70B52">
        <w:rPr>
          <w:color w:val="080808"/>
        </w:rPr>
        <w:t xml:space="preserve">Except as noted in the consent statement to the </w:t>
      </w:r>
      <w:r w:rsidR="00201519" w:rsidRPr="00D70B52">
        <w:rPr>
          <w:color w:val="080808"/>
        </w:rPr>
        <w:t>subject</w:t>
      </w:r>
      <w:r w:rsidRPr="00D70B52">
        <w:rPr>
          <w:color w:val="080808"/>
        </w:rPr>
        <w:t xml:space="preserve">, you must not provide research information that identifies a </w:t>
      </w:r>
      <w:r w:rsidR="00201519" w:rsidRPr="00D70B52">
        <w:rPr>
          <w:color w:val="080808"/>
        </w:rPr>
        <w:t>subject</w:t>
      </w:r>
      <w:r w:rsidRPr="00D70B52">
        <w:rPr>
          <w:color w:val="080808"/>
        </w:rPr>
        <w:t xml:space="preserve"> to any person without that </w:t>
      </w:r>
      <w:r w:rsidR="00201519" w:rsidRPr="00D70B52">
        <w:rPr>
          <w:color w:val="080808"/>
        </w:rPr>
        <w:t>subject</w:t>
      </w:r>
      <w:r w:rsidRPr="00D70B52">
        <w:rPr>
          <w:color w:val="080808"/>
        </w:rPr>
        <w: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rsidR="00355680" w:rsidRPr="00D70B52" w:rsidRDefault="008318CB" w:rsidP="00C36176">
      <w:pPr>
        <w:numPr>
          <w:ilvl w:val="0"/>
          <w:numId w:val="19"/>
        </w:numPr>
        <w:rPr>
          <w:color w:val="080808"/>
        </w:rPr>
      </w:pPr>
      <w:r w:rsidRPr="00D70B52">
        <w:rPr>
          <w:color w:val="080808"/>
        </w:rPr>
        <w:t>Except for computerized data records maintained at an official Department of Justice site, records that contain non-</w:t>
      </w:r>
      <w:proofErr w:type="spellStart"/>
      <w:r w:rsidRPr="00D70B52">
        <w:rPr>
          <w:color w:val="080808"/>
        </w:rPr>
        <w:t>disclosable</w:t>
      </w:r>
      <w:proofErr w:type="spellEnd"/>
      <w:r w:rsidRPr="00D70B52">
        <w:rPr>
          <w:color w:val="080808"/>
        </w:rPr>
        <w:t xml:space="preserve"> information directly traceable to a specific person may not be stored in, or introduced into, an electronic retrieval system.</w:t>
      </w:r>
    </w:p>
    <w:p w:rsidR="008318CB" w:rsidRPr="00D70B52" w:rsidRDefault="008318CB" w:rsidP="00C36176">
      <w:pPr>
        <w:numPr>
          <w:ilvl w:val="0"/>
          <w:numId w:val="19"/>
        </w:numPr>
        <w:rPr>
          <w:color w:val="080808"/>
        </w:rPr>
      </w:pPr>
      <w:r w:rsidRPr="00D70B52">
        <w:rPr>
          <w:color w:val="080808"/>
        </w:rPr>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w:t>
      </w:r>
      <w:r w:rsidR="00201519" w:rsidRPr="00D70B52">
        <w:rPr>
          <w:color w:val="080808"/>
        </w:rPr>
        <w:t>subject</w:t>
      </w:r>
      <w:r w:rsidRPr="00D70B52">
        <w:rPr>
          <w:color w:val="080808"/>
        </w:rPr>
        <w:t>s, accompanied by detailed documentation. These arrangements must be negotiated prior to the beginning of the data collection phase of the project.</w:t>
      </w:r>
    </w:p>
    <w:p w:rsidR="00355680" w:rsidRPr="00D70B52" w:rsidRDefault="00F8018C" w:rsidP="00C36176">
      <w:pPr>
        <w:numPr>
          <w:ilvl w:val="0"/>
          <w:numId w:val="19"/>
        </w:numPr>
        <w:rPr>
          <w:color w:val="080808"/>
        </w:rPr>
      </w:pPr>
      <w:r w:rsidRPr="00D70B52">
        <w:rPr>
          <w:color w:val="080808"/>
        </w:rPr>
        <w:t>Required elements of disclosure additionally include:</w:t>
      </w:r>
    </w:p>
    <w:p w:rsidR="00355680" w:rsidRPr="00D70B52" w:rsidRDefault="00F8018C" w:rsidP="00C36176">
      <w:pPr>
        <w:numPr>
          <w:ilvl w:val="1"/>
          <w:numId w:val="19"/>
        </w:numPr>
        <w:rPr>
          <w:color w:val="080808"/>
        </w:rPr>
      </w:pPr>
      <w:r w:rsidRPr="00D70B52">
        <w:rPr>
          <w:color w:val="080808"/>
        </w:rPr>
        <w:t>Identification of the investigators.</w:t>
      </w:r>
    </w:p>
    <w:p w:rsidR="00355680" w:rsidRPr="00D70B52" w:rsidRDefault="00F8018C" w:rsidP="00C36176">
      <w:pPr>
        <w:numPr>
          <w:ilvl w:val="1"/>
          <w:numId w:val="19"/>
        </w:numPr>
        <w:rPr>
          <w:color w:val="080808"/>
        </w:rPr>
      </w:pPr>
      <w:r w:rsidRPr="00D70B52">
        <w:rPr>
          <w:color w:val="080808"/>
        </w:rPr>
        <w:t>Anticipated uses of the results of the research.</w:t>
      </w:r>
    </w:p>
    <w:p w:rsidR="00355680" w:rsidRPr="00D70B52" w:rsidRDefault="00F8018C" w:rsidP="00C36176">
      <w:pPr>
        <w:numPr>
          <w:ilvl w:val="1"/>
          <w:numId w:val="19"/>
        </w:numPr>
        <w:rPr>
          <w:color w:val="080808"/>
        </w:rPr>
      </w:pPr>
      <w:r w:rsidRPr="00D70B52">
        <w:rPr>
          <w:color w:val="080808"/>
        </w:rPr>
        <w:lastRenderedPageBreak/>
        <w:t xml:space="preserve">A statement that participation is completely voluntary and that the </w:t>
      </w:r>
      <w:r w:rsidR="00201519" w:rsidRPr="00D70B52">
        <w:rPr>
          <w:color w:val="080808"/>
        </w:rPr>
        <w:t>subject</w:t>
      </w:r>
      <w:r w:rsidRPr="00D70B52">
        <w:rPr>
          <w:color w:val="080808"/>
        </w:rPr>
        <w:t xml:space="preserve"> may withdraw consent and end participation in the project at any time without penalty or prejudice (the inmate will be returned to regular assignment or activity by staff as soon as practicable).</w:t>
      </w:r>
    </w:p>
    <w:p w:rsidR="00355680" w:rsidRPr="00D70B52" w:rsidRDefault="00F8018C" w:rsidP="00C36176">
      <w:pPr>
        <w:numPr>
          <w:ilvl w:val="1"/>
          <w:numId w:val="19"/>
        </w:numPr>
        <w:rPr>
          <w:color w:val="080808"/>
        </w:rPr>
      </w:pPr>
      <w:r w:rsidRPr="00D70B52">
        <w:rPr>
          <w:color w:val="080808"/>
        </w:rPr>
        <w:t xml:space="preserve">A statement regarding the confidentiality of the research information and exceptions to any guarantees of confidentiality required by federal or state law. For example, </w:t>
      </w:r>
      <w:proofErr w:type="spellStart"/>
      <w:r w:rsidRPr="00D70B52">
        <w:rPr>
          <w:color w:val="080808"/>
        </w:rPr>
        <w:t>a</w:t>
      </w:r>
      <w:proofErr w:type="spellEnd"/>
      <w:r w:rsidRPr="00D70B52">
        <w:rPr>
          <w:color w:val="080808"/>
        </w:rPr>
        <w:t xml:space="preserve"> </w:t>
      </w:r>
      <w:r w:rsidR="00201519" w:rsidRPr="00D70B52">
        <w:rPr>
          <w:color w:val="080808"/>
        </w:rPr>
        <w:t>investigator</w:t>
      </w:r>
      <w:r w:rsidRPr="00D70B52">
        <w:rPr>
          <w:color w:val="080808"/>
        </w:rPr>
        <w:t xml:space="preserve"> may not guarantee confidentiality when the </w:t>
      </w:r>
      <w:r w:rsidR="00201519" w:rsidRPr="00D70B52">
        <w:rPr>
          <w:color w:val="080808"/>
        </w:rPr>
        <w:t>subject</w:t>
      </w:r>
      <w:r w:rsidRPr="00D70B52">
        <w:rPr>
          <w:color w:val="080808"/>
        </w:rPr>
        <w:t xml:space="preserve"> indicates intent to commit future criminal conduct or harm himself or herself or someone else, or, if the </w:t>
      </w:r>
      <w:r w:rsidR="00201519" w:rsidRPr="00D70B52">
        <w:rPr>
          <w:color w:val="080808"/>
        </w:rPr>
        <w:t>subject</w:t>
      </w:r>
      <w:r w:rsidRPr="00D70B52">
        <w:rPr>
          <w:color w:val="080808"/>
        </w:rPr>
        <w:t xml:space="preserve"> is an inmate, indicates intent to leave the facility without authorization.</w:t>
      </w:r>
    </w:p>
    <w:p w:rsidR="00F8018C" w:rsidRPr="00D70B52" w:rsidRDefault="00F8018C" w:rsidP="00C36176">
      <w:pPr>
        <w:numPr>
          <w:ilvl w:val="1"/>
          <w:numId w:val="19"/>
        </w:numPr>
        <w:rPr>
          <w:color w:val="080808"/>
        </w:rPr>
      </w:pPr>
      <w:r w:rsidRPr="00D70B52">
        <w:rPr>
          <w:color w:val="080808"/>
        </w:rPr>
        <w:t xml:space="preserve">A statement that participation in the research project will have no effect on the inmate </w:t>
      </w:r>
      <w:r w:rsidR="00201519" w:rsidRPr="00D70B52">
        <w:rPr>
          <w:color w:val="080808"/>
        </w:rPr>
        <w:t>subject</w:t>
      </w:r>
      <w:r w:rsidRPr="00D70B52">
        <w:rPr>
          <w:color w:val="080808"/>
        </w:rPr>
        <w:t>'s release date or parole eligibility.</w:t>
      </w:r>
    </w:p>
    <w:p w:rsidR="00F8018C" w:rsidRPr="00D70B52" w:rsidRDefault="005751E8" w:rsidP="00C36176">
      <w:pPr>
        <w:numPr>
          <w:ilvl w:val="0"/>
          <w:numId w:val="19"/>
        </w:numPr>
        <w:rPr>
          <w:color w:val="080808"/>
        </w:rPr>
      </w:pPr>
      <w:r w:rsidRPr="00D70B52">
        <w:rPr>
          <w:color w:val="080808"/>
        </w:rPr>
        <w:t>You</w:t>
      </w:r>
      <w:r w:rsidR="00F8018C" w:rsidRPr="00D70B52">
        <w:rPr>
          <w:color w:val="080808"/>
        </w:rPr>
        <w:t xml:space="preserve"> must have academic preparation or experience in the area of study of the proposed research.</w:t>
      </w:r>
    </w:p>
    <w:p w:rsidR="00355680" w:rsidRPr="00D70B52" w:rsidRDefault="005751E8" w:rsidP="00C36176">
      <w:pPr>
        <w:numPr>
          <w:ilvl w:val="0"/>
          <w:numId w:val="19"/>
        </w:numPr>
        <w:rPr>
          <w:color w:val="080808"/>
        </w:rPr>
      </w:pPr>
      <w:r w:rsidRPr="00D70B52">
        <w:rPr>
          <w:color w:val="080808"/>
        </w:rPr>
        <w:t xml:space="preserve">The </w:t>
      </w:r>
      <w:r w:rsidR="00201519" w:rsidRPr="00D70B52">
        <w:rPr>
          <w:color w:val="080808"/>
        </w:rPr>
        <w:t xml:space="preserve">IRB </w:t>
      </w:r>
      <w:r w:rsidRPr="00D70B52">
        <w:rPr>
          <w:color w:val="080808"/>
        </w:rPr>
        <w:t xml:space="preserve">application must include a summary statement, </w:t>
      </w:r>
      <w:r w:rsidR="00F8018C" w:rsidRPr="00D70B52">
        <w:rPr>
          <w:color w:val="080808"/>
        </w:rPr>
        <w:t>which includes:</w:t>
      </w:r>
    </w:p>
    <w:p w:rsidR="00F8018C" w:rsidRPr="00D70B52" w:rsidRDefault="00F8018C" w:rsidP="00C36176">
      <w:pPr>
        <w:numPr>
          <w:ilvl w:val="1"/>
          <w:numId w:val="19"/>
        </w:numPr>
        <w:rPr>
          <w:color w:val="080808"/>
        </w:rPr>
      </w:pPr>
      <w:r w:rsidRPr="00D70B52">
        <w:rPr>
          <w:color w:val="080808"/>
        </w:rPr>
        <w:t xml:space="preserve">Names and current affiliations of the </w:t>
      </w:r>
      <w:r w:rsidR="005751E8" w:rsidRPr="00D70B52">
        <w:rPr>
          <w:color w:val="080808"/>
        </w:rPr>
        <w:t>investigator</w:t>
      </w:r>
      <w:r w:rsidRPr="00D70B52">
        <w:rPr>
          <w:color w:val="080808"/>
        </w:rPr>
        <w:t>s.</w:t>
      </w:r>
    </w:p>
    <w:p w:rsidR="00F8018C" w:rsidRPr="00D70B52" w:rsidRDefault="00F8018C" w:rsidP="00C36176">
      <w:pPr>
        <w:numPr>
          <w:ilvl w:val="1"/>
          <w:numId w:val="19"/>
        </w:numPr>
        <w:rPr>
          <w:color w:val="080808"/>
        </w:rPr>
      </w:pPr>
      <w:r w:rsidRPr="00D70B52">
        <w:rPr>
          <w:color w:val="080808"/>
        </w:rPr>
        <w:t>Title of the study.</w:t>
      </w:r>
    </w:p>
    <w:p w:rsidR="00F8018C" w:rsidRPr="00D70B52" w:rsidRDefault="00F8018C" w:rsidP="00C36176">
      <w:pPr>
        <w:numPr>
          <w:ilvl w:val="1"/>
          <w:numId w:val="19"/>
        </w:numPr>
        <w:rPr>
          <w:color w:val="080808"/>
        </w:rPr>
      </w:pPr>
      <w:r w:rsidRPr="00D70B52">
        <w:rPr>
          <w:color w:val="080808"/>
        </w:rPr>
        <w:t>Purpose of the study.</w:t>
      </w:r>
    </w:p>
    <w:p w:rsidR="00F8018C" w:rsidRPr="00D70B52" w:rsidRDefault="00F8018C" w:rsidP="00C36176">
      <w:pPr>
        <w:numPr>
          <w:ilvl w:val="1"/>
          <w:numId w:val="19"/>
        </w:numPr>
        <w:rPr>
          <w:color w:val="080808"/>
        </w:rPr>
      </w:pPr>
      <w:r w:rsidRPr="00D70B52">
        <w:rPr>
          <w:color w:val="080808"/>
        </w:rPr>
        <w:t>Location of the study.</w:t>
      </w:r>
    </w:p>
    <w:p w:rsidR="00F8018C" w:rsidRPr="00D70B52" w:rsidRDefault="00F8018C" w:rsidP="00C36176">
      <w:pPr>
        <w:numPr>
          <w:ilvl w:val="1"/>
          <w:numId w:val="19"/>
        </w:numPr>
        <w:rPr>
          <w:color w:val="080808"/>
        </w:rPr>
      </w:pPr>
      <w:r w:rsidRPr="00D70B52">
        <w:rPr>
          <w:color w:val="080808"/>
        </w:rPr>
        <w:t>Methods to be employed.</w:t>
      </w:r>
    </w:p>
    <w:p w:rsidR="00F8018C" w:rsidRPr="00D70B52" w:rsidRDefault="00F8018C" w:rsidP="00C36176">
      <w:pPr>
        <w:numPr>
          <w:ilvl w:val="1"/>
          <w:numId w:val="19"/>
        </w:numPr>
        <w:rPr>
          <w:color w:val="080808"/>
        </w:rPr>
      </w:pPr>
      <w:r w:rsidRPr="00D70B52">
        <w:rPr>
          <w:color w:val="080808"/>
        </w:rPr>
        <w:t>Anticipated results.</w:t>
      </w:r>
    </w:p>
    <w:p w:rsidR="00F8018C" w:rsidRPr="00D70B52" w:rsidRDefault="00F8018C" w:rsidP="00C36176">
      <w:pPr>
        <w:numPr>
          <w:ilvl w:val="1"/>
          <w:numId w:val="19"/>
        </w:numPr>
        <w:rPr>
          <w:color w:val="080808"/>
        </w:rPr>
      </w:pPr>
      <w:r w:rsidRPr="00D70B52">
        <w:rPr>
          <w:color w:val="080808"/>
        </w:rPr>
        <w:t>Duration of the study.</w:t>
      </w:r>
    </w:p>
    <w:p w:rsidR="00F8018C" w:rsidRPr="00D70B52" w:rsidRDefault="00F8018C" w:rsidP="00C36176">
      <w:pPr>
        <w:numPr>
          <w:ilvl w:val="1"/>
          <w:numId w:val="19"/>
        </w:numPr>
        <w:rPr>
          <w:color w:val="080808"/>
        </w:rPr>
      </w:pPr>
      <w:r w:rsidRPr="00D70B52">
        <w:rPr>
          <w:color w:val="080808"/>
        </w:rPr>
        <w:t xml:space="preserve">Number of </w:t>
      </w:r>
      <w:r w:rsidR="00201519" w:rsidRPr="00D70B52">
        <w:rPr>
          <w:color w:val="080808"/>
        </w:rPr>
        <w:t>subject</w:t>
      </w:r>
      <w:r w:rsidRPr="00D70B52">
        <w:rPr>
          <w:color w:val="080808"/>
        </w:rPr>
        <w:t>s (staff or inmates) required and amount of time required from each.</w:t>
      </w:r>
    </w:p>
    <w:p w:rsidR="00F8018C" w:rsidRPr="00D70B52" w:rsidRDefault="00F8018C" w:rsidP="00C36176">
      <w:pPr>
        <w:numPr>
          <w:ilvl w:val="1"/>
          <w:numId w:val="19"/>
        </w:numPr>
        <w:rPr>
          <w:color w:val="080808"/>
        </w:rPr>
      </w:pPr>
      <w:r w:rsidRPr="00D70B52">
        <w:rPr>
          <w:color w:val="080808"/>
        </w:rPr>
        <w:t>Indication of risk or discomfort involved as a result of participation.</w:t>
      </w:r>
    </w:p>
    <w:p w:rsidR="00355680" w:rsidRPr="00D70B52" w:rsidRDefault="005751E8" w:rsidP="00C36176">
      <w:pPr>
        <w:numPr>
          <w:ilvl w:val="0"/>
          <w:numId w:val="19"/>
        </w:numPr>
        <w:rPr>
          <w:color w:val="080808"/>
        </w:rPr>
      </w:pPr>
      <w:r w:rsidRPr="00D70B52">
        <w:rPr>
          <w:color w:val="080808"/>
        </w:rPr>
        <w:t xml:space="preserve">The </w:t>
      </w:r>
      <w:r w:rsidR="00201519" w:rsidRPr="00D70B52">
        <w:rPr>
          <w:color w:val="080808"/>
        </w:rPr>
        <w:t xml:space="preserve">IRB </w:t>
      </w:r>
      <w:r w:rsidRPr="00D70B52">
        <w:rPr>
          <w:color w:val="080808"/>
        </w:rPr>
        <w:t>application must include a comprehensive statement, which includes:</w:t>
      </w:r>
    </w:p>
    <w:p w:rsidR="00F8018C" w:rsidRPr="00D70B52" w:rsidRDefault="00F8018C" w:rsidP="00C36176">
      <w:pPr>
        <w:numPr>
          <w:ilvl w:val="1"/>
          <w:numId w:val="19"/>
        </w:numPr>
        <w:rPr>
          <w:color w:val="080808"/>
        </w:rPr>
      </w:pPr>
      <w:r w:rsidRPr="00D70B52">
        <w:rPr>
          <w:color w:val="080808"/>
        </w:rPr>
        <w:t>Review of related literature.</w:t>
      </w:r>
    </w:p>
    <w:p w:rsidR="00F8018C" w:rsidRPr="00D70B52" w:rsidRDefault="00F8018C" w:rsidP="00C36176">
      <w:pPr>
        <w:numPr>
          <w:ilvl w:val="1"/>
          <w:numId w:val="19"/>
        </w:numPr>
        <w:rPr>
          <w:color w:val="080808"/>
        </w:rPr>
      </w:pPr>
      <w:r w:rsidRPr="00D70B52">
        <w:rPr>
          <w:color w:val="080808"/>
        </w:rPr>
        <w:t>Detailed description of the research method.</w:t>
      </w:r>
    </w:p>
    <w:p w:rsidR="00F8018C" w:rsidRPr="00D70B52" w:rsidRDefault="00F8018C" w:rsidP="00C36176">
      <w:pPr>
        <w:numPr>
          <w:ilvl w:val="1"/>
          <w:numId w:val="19"/>
        </w:numPr>
        <w:rPr>
          <w:color w:val="080808"/>
        </w:rPr>
      </w:pPr>
      <w:r w:rsidRPr="00D70B52">
        <w:rPr>
          <w:color w:val="080808"/>
        </w:rPr>
        <w:t>Significance of anticipated results and their contribution to the advancement of knowledge.</w:t>
      </w:r>
    </w:p>
    <w:p w:rsidR="00F8018C" w:rsidRPr="00D70B52" w:rsidRDefault="00F8018C" w:rsidP="00C36176">
      <w:pPr>
        <w:numPr>
          <w:ilvl w:val="1"/>
          <w:numId w:val="19"/>
        </w:numPr>
        <w:rPr>
          <w:color w:val="080808"/>
        </w:rPr>
      </w:pPr>
      <w:r w:rsidRPr="00D70B52">
        <w:rPr>
          <w:color w:val="080808"/>
        </w:rPr>
        <w:t>Specific resources required from the Bureau of Prisons.</w:t>
      </w:r>
    </w:p>
    <w:p w:rsidR="00F8018C" w:rsidRPr="00D70B52" w:rsidRDefault="00F8018C" w:rsidP="00C36176">
      <w:pPr>
        <w:numPr>
          <w:ilvl w:val="1"/>
          <w:numId w:val="19"/>
        </w:numPr>
        <w:rPr>
          <w:color w:val="080808"/>
        </w:rPr>
      </w:pPr>
      <w:r w:rsidRPr="00D70B52">
        <w:rPr>
          <w:color w:val="080808"/>
        </w:rPr>
        <w:t xml:space="preserve">Description of all possible risks, discomforts, and benefits to individual </w:t>
      </w:r>
      <w:r w:rsidR="00201519" w:rsidRPr="00D70B52">
        <w:rPr>
          <w:color w:val="080808"/>
        </w:rPr>
        <w:t>subject</w:t>
      </w:r>
      <w:r w:rsidRPr="00D70B52">
        <w:rPr>
          <w:color w:val="080808"/>
        </w:rPr>
        <w:t xml:space="preserve">s or a class of </w:t>
      </w:r>
      <w:r w:rsidR="00201519" w:rsidRPr="00D70B52">
        <w:rPr>
          <w:color w:val="080808"/>
        </w:rPr>
        <w:t>subject</w:t>
      </w:r>
      <w:r w:rsidRPr="00D70B52">
        <w:rPr>
          <w:color w:val="080808"/>
        </w:rPr>
        <w:t>s, and a discussion of the likelihood that the risks and discomforts will actually occur.</w:t>
      </w:r>
    </w:p>
    <w:p w:rsidR="00F8018C" w:rsidRPr="00D70B52" w:rsidRDefault="00F8018C" w:rsidP="00C36176">
      <w:pPr>
        <w:numPr>
          <w:ilvl w:val="1"/>
          <w:numId w:val="19"/>
        </w:numPr>
        <w:rPr>
          <w:color w:val="080808"/>
        </w:rPr>
      </w:pPr>
      <w:r w:rsidRPr="00D70B52">
        <w:rPr>
          <w:color w:val="080808"/>
        </w:rPr>
        <w:t>Description of steps taken to minimize any risks.</w:t>
      </w:r>
    </w:p>
    <w:p w:rsidR="00F8018C" w:rsidRPr="00D70B52" w:rsidRDefault="00F8018C" w:rsidP="00C36176">
      <w:pPr>
        <w:numPr>
          <w:ilvl w:val="1"/>
          <w:numId w:val="19"/>
        </w:numPr>
        <w:rPr>
          <w:color w:val="080808"/>
        </w:rPr>
      </w:pPr>
      <w:r w:rsidRPr="00D70B52">
        <w:rPr>
          <w:color w:val="080808"/>
        </w:rPr>
        <w:t>Description of physical or administrative procedures to be followed to: Ensure the security of any individually identifiable data that are being collected for the study.</w:t>
      </w:r>
    </w:p>
    <w:p w:rsidR="00F8018C" w:rsidRPr="00D70B52" w:rsidRDefault="00F8018C" w:rsidP="00C36176">
      <w:pPr>
        <w:numPr>
          <w:ilvl w:val="1"/>
          <w:numId w:val="19"/>
        </w:numPr>
        <w:rPr>
          <w:color w:val="080808"/>
        </w:rPr>
      </w:pPr>
      <w:r w:rsidRPr="00D70B52">
        <w:rPr>
          <w:color w:val="080808"/>
        </w:rPr>
        <w:t>Destroy research records or remove individual identifiers from those records when the research has been completed.</w:t>
      </w:r>
    </w:p>
    <w:p w:rsidR="00F8018C" w:rsidRPr="00D70B52" w:rsidRDefault="00F8018C" w:rsidP="00C36176">
      <w:pPr>
        <w:numPr>
          <w:ilvl w:val="1"/>
          <w:numId w:val="19"/>
        </w:numPr>
        <w:rPr>
          <w:color w:val="080808"/>
        </w:rPr>
      </w:pPr>
      <w:r w:rsidRPr="00D70B52">
        <w:rPr>
          <w:color w:val="080808"/>
        </w:rPr>
        <w:t>Description of any anticipated effects of the research study on organizational programs and operations.</w:t>
      </w:r>
    </w:p>
    <w:p w:rsidR="00F8018C" w:rsidRPr="00D70B52" w:rsidRDefault="00F8018C" w:rsidP="00C36176">
      <w:pPr>
        <w:numPr>
          <w:ilvl w:val="1"/>
          <w:numId w:val="19"/>
        </w:numPr>
        <w:rPr>
          <w:color w:val="080808"/>
        </w:rPr>
      </w:pPr>
      <w:r w:rsidRPr="00D70B52">
        <w:rPr>
          <w:color w:val="080808"/>
        </w:rPr>
        <w:t>Relevant research materials such as vitae, endorsements, sample consent statements, questionnaires, and interview schedules.</w:t>
      </w:r>
    </w:p>
    <w:p w:rsidR="00201519" w:rsidRPr="00D70B52" w:rsidRDefault="00201519" w:rsidP="00C36176">
      <w:pPr>
        <w:numPr>
          <w:ilvl w:val="0"/>
          <w:numId w:val="19"/>
        </w:numPr>
        <w:rPr>
          <w:color w:val="080808"/>
        </w:rPr>
      </w:pPr>
      <w:r w:rsidRPr="00D70B52">
        <w:rPr>
          <w:color w:val="080808"/>
        </w:rPr>
        <w:t xml:space="preserve">The IRB application </w:t>
      </w:r>
      <w:r w:rsidR="00BC4355" w:rsidRPr="00D70B52">
        <w:rPr>
          <w:color w:val="080808"/>
        </w:rPr>
        <w:t xml:space="preserve">must </w:t>
      </w:r>
      <w:r w:rsidRPr="00D70B52">
        <w:rPr>
          <w:color w:val="080808"/>
        </w:rPr>
        <w:t>include a statement regarding assurances and certification required by federal regulations, if applicable.</w:t>
      </w:r>
    </w:p>
    <w:p w:rsidR="00516921" w:rsidRPr="00D70B52" w:rsidRDefault="00516921" w:rsidP="00C36176">
      <w:pPr>
        <w:numPr>
          <w:ilvl w:val="0"/>
          <w:numId w:val="19"/>
        </w:numPr>
        <w:rPr>
          <w:color w:val="080808"/>
        </w:rPr>
      </w:pPr>
      <w:r w:rsidRPr="00D70B52">
        <w:rPr>
          <w:color w:val="080808"/>
        </w:rPr>
        <w:lastRenderedPageBreak/>
        <w:t>You must assume responsibility for actions of any person engaged to participate in the research project as an associate, assistant, or subcontractor.</w:t>
      </w:r>
    </w:p>
    <w:p w:rsidR="00355680" w:rsidRPr="00D70B52" w:rsidRDefault="00516921" w:rsidP="00C36176">
      <w:pPr>
        <w:numPr>
          <w:ilvl w:val="0"/>
          <w:numId w:val="19"/>
        </w:numPr>
        <w:rPr>
          <w:color w:val="080808"/>
        </w:rPr>
      </w:pPr>
      <w:r w:rsidRPr="00D70B52">
        <w:rPr>
          <w:color w:val="080808"/>
        </w:rPr>
        <w:t>At least once a year, you must provide the Chief, Office of Research and Evaluation, with a report on the progress of the research.</w:t>
      </w:r>
    </w:p>
    <w:p w:rsidR="00355680" w:rsidRPr="00D70B52" w:rsidRDefault="00516921" w:rsidP="00C36176">
      <w:pPr>
        <w:numPr>
          <w:ilvl w:val="0"/>
          <w:numId w:val="19"/>
        </w:numPr>
        <w:rPr>
          <w:color w:val="080808"/>
        </w:rPr>
      </w:pPr>
      <w:r w:rsidRPr="00D70B52">
        <w:rPr>
          <w:color w:val="080808"/>
        </w:rPr>
        <w:t>At least 12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rsidR="00355680" w:rsidRPr="00D70B52" w:rsidRDefault="00516921" w:rsidP="00C36176">
      <w:pPr>
        <w:numPr>
          <w:ilvl w:val="0"/>
          <w:numId w:val="19"/>
        </w:numPr>
        <w:rPr>
          <w:color w:val="080808"/>
        </w:rPr>
      </w:pPr>
      <w:r w:rsidRPr="00D70B52">
        <w:rPr>
          <w:color w:val="080808"/>
        </w:rPr>
        <w:t>You must include an abstract in the report of findings.</w:t>
      </w:r>
    </w:p>
    <w:p w:rsidR="00516921" w:rsidRPr="00D70B52" w:rsidRDefault="00516921" w:rsidP="00C36176">
      <w:pPr>
        <w:numPr>
          <w:ilvl w:val="0"/>
          <w:numId w:val="19"/>
        </w:numPr>
        <w:rPr>
          <w:color w:val="080808"/>
        </w:rPr>
      </w:pPr>
      <w:r w:rsidRPr="00D70B52">
        <w:rPr>
          <w:color w:val="080808"/>
        </w:rPr>
        <w:t xml:space="preserve">In any publication of results, </w:t>
      </w:r>
      <w:r w:rsidR="006005D2" w:rsidRPr="00D70B52">
        <w:rPr>
          <w:color w:val="080808"/>
        </w:rPr>
        <w:t>you must</w:t>
      </w:r>
      <w:r w:rsidRPr="00D70B52">
        <w:rPr>
          <w:color w:val="080808"/>
        </w:rPr>
        <w:t xml:space="preserve"> acknowledge the Bureau's participation in the research project.</w:t>
      </w:r>
    </w:p>
    <w:p w:rsidR="00516921" w:rsidRPr="00D70B52" w:rsidRDefault="00516921" w:rsidP="00C36176">
      <w:pPr>
        <w:numPr>
          <w:ilvl w:val="0"/>
          <w:numId w:val="19"/>
        </w:numPr>
        <w:rPr>
          <w:color w:val="080808"/>
        </w:rPr>
      </w:pPr>
      <w:r w:rsidRPr="00D70B52">
        <w:rPr>
          <w:color w:val="080808"/>
        </w:rPr>
        <w:t>You must expressly disclaim approval or endorsement of the published material as an expression of the policies or views of the Bureau.</w:t>
      </w:r>
    </w:p>
    <w:p w:rsidR="00516921" w:rsidRPr="00D70B52" w:rsidRDefault="00516921" w:rsidP="00C36176">
      <w:pPr>
        <w:numPr>
          <w:ilvl w:val="0"/>
          <w:numId w:val="19"/>
        </w:numPr>
        <w:rPr>
          <w:color w:val="080808"/>
        </w:rPr>
      </w:pPr>
      <w:r w:rsidRPr="00D70B52">
        <w:rPr>
          <w:color w:val="080808"/>
        </w:rPr>
        <w:t>Prior to submitting for publication the results of a research project conducted under this subpart, You must provide two copies of the material, for informational purposes only, to the Chief, Office of Research and Evaluation, Central Office, Bureau of Prisons.</w:t>
      </w:r>
    </w:p>
    <w:p w:rsidR="006C0E37" w:rsidRPr="00D70B52" w:rsidRDefault="006C0E37" w:rsidP="006C0E37">
      <w:pPr>
        <w:numPr>
          <w:ilvl w:val="0"/>
          <w:numId w:val="19"/>
        </w:numPr>
        <w:rPr>
          <w:color w:val="080808"/>
        </w:rPr>
      </w:pPr>
      <w:r w:rsidRPr="00D70B52">
        <w:rPr>
          <w:color w:val="080808"/>
        </w:rPr>
        <w:t>Other specific requirements of the Department of Justice (DOJ) Research Conducted within the Federal Bureau of Prisons (BOP) can be found in the “Additional Requirements for Department of Justice (DOJ) Research Conducted within the Federal Bureau of Prisons (BOP)” section in the IRB’s “WORKSHEET: Additional Federal Criteria (</w:t>
      </w:r>
      <w:r w:rsidR="008445EE" w:rsidRPr="00D70B52">
        <w:rPr>
          <w:color w:val="080808"/>
        </w:rPr>
        <w:t>HRP-318</w:t>
      </w:r>
      <w:r w:rsidRPr="00D70B52">
        <w:rPr>
          <w:color w:val="080808"/>
        </w:rPr>
        <w:t>).”</w:t>
      </w:r>
    </w:p>
    <w:p w:rsidR="008318CB" w:rsidRPr="00D70B52" w:rsidRDefault="00056CF8" w:rsidP="008318CB">
      <w:pPr>
        <w:pStyle w:val="Heading3"/>
        <w:rPr>
          <w:color w:val="080808"/>
        </w:rPr>
      </w:pPr>
      <w:bookmarkStart w:id="32" w:name="_Toc390344400"/>
      <w:r w:rsidRPr="00D70B52">
        <w:rPr>
          <w:color w:val="080808"/>
        </w:rPr>
        <w:t>Additional Requirements for</w:t>
      </w:r>
      <w:r w:rsidR="008318CB" w:rsidRPr="00D70B52">
        <w:rPr>
          <w:color w:val="080808"/>
        </w:rPr>
        <w:t xml:space="preserve"> DOJ Research Funded by the National Institute of Justice</w:t>
      </w:r>
      <w:bookmarkEnd w:id="32"/>
    </w:p>
    <w:p w:rsidR="008318CB" w:rsidRPr="00D70B52" w:rsidRDefault="008318CB" w:rsidP="00C36176">
      <w:pPr>
        <w:numPr>
          <w:ilvl w:val="0"/>
          <w:numId w:val="20"/>
        </w:numPr>
        <w:rPr>
          <w:color w:val="080808"/>
        </w:rPr>
      </w:pPr>
      <w:r w:rsidRPr="00D70B52">
        <w:rPr>
          <w:color w:val="080808"/>
        </w:rPr>
        <w:t xml:space="preserve">The project must have a privacy certificate approved by the National Institute of Justice </w:t>
      </w:r>
      <w:r w:rsidR="00BC4355" w:rsidRPr="00D70B52">
        <w:rPr>
          <w:color w:val="080808"/>
        </w:rPr>
        <w:t>Human Subjects Protection Officer</w:t>
      </w:r>
      <w:r w:rsidRPr="00D70B52">
        <w:rPr>
          <w:color w:val="080808"/>
        </w:rPr>
        <w:t>.</w:t>
      </w:r>
    </w:p>
    <w:p w:rsidR="00355680" w:rsidRPr="00D70B52" w:rsidRDefault="008318CB" w:rsidP="00C36176">
      <w:pPr>
        <w:numPr>
          <w:ilvl w:val="0"/>
          <w:numId w:val="20"/>
        </w:numPr>
        <w:rPr>
          <w:color w:val="080808"/>
        </w:rPr>
      </w:pPr>
      <w:r w:rsidRPr="00D70B52">
        <w:rPr>
          <w:color w:val="080808"/>
        </w:rPr>
        <w:t>All investigators and research staff are required to sign employee confidentiality statements, which are maintained by the responsible investigator.</w:t>
      </w:r>
    </w:p>
    <w:p w:rsidR="00355680" w:rsidRPr="00D70B52" w:rsidRDefault="00F8018C" w:rsidP="00C36176">
      <w:pPr>
        <w:numPr>
          <w:ilvl w:val="0"/>
          <w:numId w:val="20"/>
        </w:numPr>
        <w:rPr>
          <w:color w:val="080808"/>
        </w:rPr>
      </w:pPr>
      <w:r w:rsidRPr="00D70B52">
        <w:rPr>
          <w:color w:val="080808"/>
        </w:rPr>
        <w:t xml:space="preserve">The confidentiality statement on the consent document must state that confidentiality can only be broken if the </w:t>
      </w:r>
      <w:r w:rsidR="00201519" w:rsidRPr="00D70B52">
        <w:rPr>
          <w:color w:val="080808"/>
        </w:rPr>
        <w:t>subject</w:t>
      </w:r>
      <w:r w:rsidRPr="00D70B52">
        <w:rPr>
          <w:color w:val="080808"/>
        </w:rPr>
        <w:t xml:space="preserve"> reports immediate harm to </w:t>
      </w:r>
      <w:r w:rsidR="00201519" w:rsidRPr="00D70B52">
        <w:rPr>
          <w:color w:val="080808"/>
        </w:rPr>
        <w:t>subject</w:t>
      </w:r>
      <w:r w:rsidRPr="00D70B52">
        <w:rPr>
          <w:color w:val="080808"/>
        </w:rPr>
        <w:t>s or others.</w:t>
      </w:r>
    </w:p>
    <w:p w:rsidR="00F8018C" w:rsidRPr="00D70B52" w:rsidRDefault="00F8018C" w:rsidP="00C36176">
      <w:pPr>
        <w:numPr>
          <w:ilvl w:val="0"/>
          <w:numId w:val="20"/>
        </w:numPr>
        <w:rPr>
          <w:color w:val="080808"/>
        </w:rPr>
      </w:pPr>
      <w:r w:rsidRPr="00D70B52">
        <w:rPr>
          <w:color w:val="080808"/>
        </w:rPr>
        <w:t xml:space="preserve">Under a privacy certificate, investigators and research staff do not have to report child abuse unless the </w:t>
      </w:r>
      <w:r w:rsidR="00201519" w:rsidRPr="00D70B52">
        <w:rPr>
          <w:color w:val="080808"/>
        </w:rPr>
        <w:t>subject</w:t>
      </w:r>
      <w:r w:rsidRPr="00D70B52">
        <w:rPr>
          <w:color w:val="080808"/>
        </w:rPr>
        <w:t xml:space="preserve"> signs another consent document to allow child abuse reporting.</w:t>
      </w:r>
    </w:p>
    <w:p w:rsidR="00516921" w:rsidRPr="00D70B52" w:rsidRDefault="00516921" w:rsidP="00C36176">
      <w:pPr>
        <w:numPr>
          <w:ilvl w:val="0"/>
          <w:numId w:val="20"/>
        </w:numPr>
        <w:rPr>
          <w:color w:val="080808"/>
        </w:rPr>
      </w:pPr>
      <w:r w:rsidRPr="00D70B52">
        <w:rPr>
          <w:color w:val="080808"/>
        </w:rPr>
        <w:t>A copy of all data must be de-identified and sent to the National Archive of Criminal Justice Data, including copies of the informed consent document, data collection instruments, surveys, or other relevant research materials.</w:t>
      </w:r>
    </w:p>
    <w:p w:rsidR="005E0BD1" w:rsidRPr="00D70B52" w:rsidRDefault="006C0E37" w:rsidP="005E0BD1">
      <w:pPr>
        <w:numPr>
          <w:ilvl w:val="0"/>
          <w:numId w:val="20"/>
        </w:numPr>
        <w:rPr>
          <w:color w:val="080808"/>
        </w:rPr>
      </w:pPr>
      <w:r w:rsidRPr="00D70B52">
        <w:rPr>
          <w:color w:val="080808"/>
        </w:rPr>
        <w:t>Other specific requirements of the Department of Justice (DOJ) Research Funded by the National Institute of Justice can be found in the “Additional Requirements for Department of Justice (DOJ) Research” section in the IRB’s “WORKSHEET: Additional Federal Criteria (</w:t>
      </w:r>
      <w:r w:rsidR="008445EE" w:rsidRPr="00D70B52">
        <w:rPr>
          <w:color w:val="080808"/>
        </w:rPr>
        <w:t>HRP-318</w:t>
      </w:r>
      <w:r w:rsidRPr="00D70B52">
        <w:rPr>
          <w:color w:val="080808"/>
        </w:rPr>
        <w:t>).”</w:t>
      </w:r>
    </w:p>
    <w:p w:rsidR="00774738" w:rsidRPr="00DB0A4F" w:rsidRDefault="00056CF8" w:rsidP="00977B15">
      <w:pPr>
        <w:pStyle w:val="Heading2AppendixA"/>
        <w:rPr>
          <w:color w:val="070707"/>
        </w:rPr>
      </w:pPr>
      <w:bookmarkStart w:id="33" w:name="_Toc390344401"/>
      <w:r w:rsidRPr="00DB0A4F">
        <w:rPr>
          <w:color w:val="070707"/>
        </w:rPr>
        <w:lastRenderedPageBreak/>
        <w:t>Additional Requirements for</w:t>
      </w:r>
      <w:r w:rsidR="00774738" w:rsidRPr="00DB0A4F">
        <w:rPr>
          <w:color w:val="070707"/>
        </w:rPr>
        <w:t xml:space="preserve"> Department of Education (ED) Research</w:t>
      </w:r>
      <w:bookmarkEnd w:id="33"/>
    </w:p>
    <w:p w:rsidR="00774738" w:rsidRPr="00DB0A4F" w:rsidRDefault="00774738" w:rsidP="00C36176">
      <w:pPr>
        <w:numPr>
          <w:ilvl w:val="0"/>
          <w:numId w:val="12"/>
        </w:numPr>
        <w:rPr>
          <w:color w:val="070707"/>
        </w:rPr>
      </w:pPr>
      <w:r w:rsidRPr="00DB0A4F">
        <w:rPr>
          <w:color w:val="070707"/>
        </w:rPr>
        <w:t>Each school at which the research is conducted must provide an assurance that they comply with the Family Educational Rights and Privacy Act (FERPA) and the Protection of Pupil Rights Amendment (PPRA).</w:t>
      </w:r>
    </w:p>
    <w:p w:rsidR="00774738" w:rsidRPr="00DB0A4F" w:rsidRDefault="00774738" w:rsidP="00C36176">
      <w:pPr>
        <w:numPr>
          <w:ilvl w:val="0"/>
          <w:numId w:val="12"/>
        </w:numPr>
        <w:rPr>
          <w:color w:val="070707"/>
        </w:rPr>
      </w:pPr>
      <w:r w:rsidRPr="00DB0A4F">
        <w:rPr>
          <w:color w:val="070707"/>
        </w:rPr>
        <w:t>Provide a copy of all surveys and instructional material used in the research. Upon request parents of children</w:t>
      </w:r>
      <w:r w:rsidRPr="00DB0A4F">
        <w:rPr>
          <w:rStyle w:val="FootnoteReference"/>
          <w:color w:val="070707"/>
        </w:rPr>
        <w:footnoteReference w:id="16"/>
      </w:r>
      <w:r w:rsidRPr="00DB0A4F">
        <w:rPr>
          <w:color w:val="070707"/>
        </w:rPr>
        <w:t xml:space="preserve"> involved in the research</w:t>
      </w:r>
      <w:r w:rsidRPr="00DB0A4F">
        <w:rPr>
          <w:rStyle w:val="FootnoteReference"/>
          <w:color w:val="070707"/>
        </w:rPr>
        <w:footnoteReference w:id="17"/>
      </w:r>
      <w:r w:rsidRPr="00DB0A4F">
        <w:rPr>
          <w:color w:val="070707"/>
        </w:rPr>
        <w:t xml:space="preserve"> must be able to inspect these materials.</w:t>
      </w:r>
    </w:p>
    <w:p w:rsidR="00774738" w:rsidRPr="00DB0A4F" w:rsidRDefault="00774738" w:rsidP="00C36176">
      <w:pPr>
        <w:numPr>
          <w:ilvl w:val="0"/>
          <w:numId w:val="12"/>
        </w:numPr>
        <w:rPr>
          <w:color w:val="070707"/>
        </w:rPr>
      </w:pPr>
      <w:r w:rsidRPr="00DB0A4F">
        <w:rPr>
          <w:color w:val="070707"/>
        </w:rPr>
        <w:t>The school in which the research is being conducted must have policies regarding the administration of physical examinations or screenings that the school may administer to students.</w:t>
      </w:r>
    </w:p>
    <w:p w:rsidR="0082368A" w:rsidRPr="00DB0A4F" w:rsidRDefault="00774738" w:rsidP="00C36176">
      <w:pPr>
        <w:numPr>
          <w:ilvl w:val="0"/>
          <w:numId w:val="12"/>
        </w:numPr>
        <w:rPr>
          <w:color w:val="070707"/>
        </w:rPr>
      </w:pPr>
      <w:r w:rsidRPr="00DB0A4F">
        <w:rPr>
          <w:color w:val="070707"/>
        </w:rPr>
        <w:t>Other specific requirements of the Department of Education (ED) Research can be found in the “</w:t>
      </w:r>
      <w:r w:rsidR="00056CF8" w:rsidRPr="00DB0A4F">
        <w:rPr>
          <w:color w:val="070707"/>
        </w:rPr>
        <w:t>Additional Requirements for</w:t>
      </w:r>
      <w:r w:rsidRPr="00DB0A4F">
        <w:rPr>
          <w:color w:val="070707"/>
        </w:rPr>
        <w:t xml:space="preserve"> Department of Education (ED) Research” section in the IRB’s </w:t>
      </w:r>
      <w:r w:rsidR="006C0E37" w:rsidRPr="00DB0A4F">
        <w:rPr>
          <w:color w:val="070707"/>
        </w:rPr>
        <w:t>“WORKSHEET: Additional Federal Criteria (</w:t>
      </w:r>
      <w:r w:rsidR="008445EE" w:rsidRPr="00DB0A4F">
        <w:rPr>
          <w:color w:val="070707"/>
        </w:rPr>
        <w:t>HRP-318</w:t>
      </w:r>
      <w:r w:rsidR="006C0E37" w:rsidRPr="00DB0A4F">
        <w:rPr>
          <w:color w:val="070707"/>
        </w:rPr>
        <w:t>).”</w:t>
      </w:r>
    </w:p>
    <w:p w:rsidR="00E15C9E" w:rsidRPr="005E4A9B" w:rsidRDefault="00056CF8" w:rsidP="00977B15">
      <w:pPr>
        <w:pStyle w:val="Heading2AppendixA"/>
        <w:rPr>
          <w:color w:val="050505"/>
        </w:rPr>
      </w:pPr>
      <w:bookmarkStart w:id="34" w:name="_Toc390344402"/>
      <w:r w:rsidRPr="005E4A9B">
        <w:rPr>
          <w:color w:val="050505"/>
        </w:rPr>
        <w:lastRenderedPageBreak/>
        <w:t>Additional Requirements for</w:t>
      </w:r>
      <w:r w:rsidR="00E15C9E" w:rsidRPr="005E4A9B">
        <w:rPr>
          <w:color w:val="050505"/>
        </w:rPr>
        <w:t xml:space="preserve"> Environmental Protection Agency (</w:t>
      </w:r>
      <w:r w:rsidR="003A5AE4" w:rsidRPr="005E4A9B">
        <w:rPr>
          <w:color w:val="050505"/>
        </w:rPr>
        <w:t>EPA</w:t>
      </w:r>
      <w:r w:rsidR="00E15C9E" w:rsidRPr="005E4A9B">
        <w:rPr>
          <w:color w:val="050505"/>
        </w:rPr>
        <w:t>) Research</w:t>
      </w:r>
      <w:bookmarkEnd w:id="34"/>
    </w:p>
    <w:p w:rsidR="003A5AE4" w:rsidRPr="005E4A9B" w:rsidRDefault="003A5AE4" w:rsidP="00C36176">
      <w:pPr>
        <w:pStyle w:val="Default"/>
        <w:numPr>
          <w:ilvl w:val="0"/>
          <w:numId w:val="21"/>
        </w:numPr>
        <w:rPr>
          <w:color w:val="050505"/>
          <w:szCs w:val="22"/>
        </w:rPr>
      </w:pPr>
      <w:r w:rsidRPr="005E4A9B">
        <w:rPr>
          <w:color w:val="050505"/>
          <w:szCs w:val="22"/>
        </w:rPr>
        <w:t>Research conducted, supported, or intended to be submitted to EPA is subject to Environmental Protection Agency Regulations.</w:t>
      </w:r>
    </w:p>
    <w:p w:rsidR="00355680" w:rsidRPr="005E4A9B" w:rsidRDefault="003A5AE4" w:rsidP="00C36176">
      <w:pPr>
        <w:pStyle w:val="Default"/>
        <w:numPr>
          <w:ilvl w:val="0"/>
          <w:numId w:val="21"/>
        </w:numPr>
        <w:rPr>
          <w:color w:val="050505"/>
          <w:szCs w:val="22"/>
        </w:rPr>
      </w:pPr>
      <w:r w:rsidRPr="005E4A9B">
        <w:rPr>
          <w:color w:val="050505"/>
          <w:szCs w:val="22"/>
        </w:rPr>
        <w:t>Intentional exposure of pregnant women or children to any substance is prohibited.</w:t>
      </w:r>
    </w:p>
    <w:p w:rsidR="00D31D12" w:rsidRPr="00AF507F" w:rsidRDefault="00D31D12" w:rsidP="00D31D12">
      <w:pPr>
        <w:pStyle w:val="Default"/>
        <w:numPr>
          <w:ilvl w:val="0"/>
          <w:numId w:val="21"/>
        </w:numPr>
        <w:rPr>
          <w:rFonts w:ascii="Times New Roman" w:hAnsi="Times New Roman" w:cs="Times New Roman"/>
          <w:color w:val="050505"/>
          <w:szCs w:val="22"/>
        </w:rPr>
      </w:pPr>
      <w:r w:rsidRPr="00AF507F">
        <w:rPr>
          <w:rFonts w:ascii="Times New Roman" w:hAnsi="Times New Roman" w:cs="Times New Roman"/>
          <w:color w:val="050505"/>
          <w:szCs w:val="22"/>
        </w:rPr>
        <w:t xml:space="preserve">Observational research involving pregnant women and fetuses are subject to </w:t>
      </w:r>
      <w:r>
        <w:rPr>
          <w:rFonts w:ascii="Times New Roman" w:hAnsi="Times New Roman" w:cs="Times New Roman"/>
          <w:color w:val="050505"/>
          <w:szCs w:val="22"/>
        </w:rPr>
        <w:t xml:space="preserve">additional </w:t>
      </w:r>
      <w:r w:rsidRPr="00AF507F">
        <w:rPr>
          <w:rFonts w:ascii="Times New Roman" w:hAnsi="Times New Roman" w:cs="Times New Roman"/>
          <w:color w:val="050505"/>
          <w:szCs w:val="22"/>
        </w:rPr>
        <w:t xml:space="preserve">DHHS </w:t>
      </w:r>
      <w:r>
        <w:rPr>
          <w:rFonts w:ascii="Times New Roman" w:hAnsi="Times New Roman" w:cs="Times New Roman"/>
          <w:color w:val="050505"/>
          <w:szCs w:val="22"/>
        </w:rPr>
        <w:t xml:space="preserve">requirements for research involving pregnant women (45 CFR </w:t>
      </w:r>
      <w:r w:rsidRPr="002547D1">
        <w:rPr>
          <w:b/>
          <w:bCs/>
          <w:sz w:val="26"/>
          <w:szCs w:val="26"/>
        </w:rPr>
        <w:t>§</w:t>
      </w:r>
      <w:r>
        <w:rPr>
          <w:rFonts w:ascii="Times New Roman" w:hAnsi="Times New Roman" w:cs="Times New Roman"/>
          <w:color w:val="050505"/>
          <w:szCs w:val="22"/>
        </w:rPr>
        <w:t xml:space="preserve">46 </w:t>
      </w:r>
      <w:r w:rsidRPr="00AF507F">
        <w:rPr>
          <w:rFonts w:ascii="Times New Roman" w:hAnsi="Times New Roman" w:cs="Times New Roman"/>
          <w:color w:val="050505"/>
          <w:szCs w:val="22"/>
        </w:rPr>
        <w:t>Subpart B</w:t>
      </w:r>
      <w:r>
        <w:rPr>
          <w:rFonts w:ascii="Times New Roman" w:hAnsi="Times New Roman" w:cs="Times New Roman"/>
          <w:color w:val="050505"/>
          <w:szCs w:val="22"/>
        </w:rPr>
        <w:t>)</w:t>
      </w:r>
      <w:r w:rsidRPr="00AF507F">
        <w:rPr>
          <w:rFonts w:ascii="Times New Roman" w:hAnsi="Times New Roman" w:cs="Times New Roman"/>
          <w:color w:val="050505"/>
          <w:szCs w:val="22"/>
        </w:rPr>
        <w:t xml:space="preserve"> and </w:t>
      </w:r>
      <w:r>
        <w:rPr>
          <w:rFonts w:ascii="Times New Roman" w:hAnsi="Times New Roman" w:cs="Times New Roman"/>
          <w:color w:val="050505"/>
          <w:szCs w:val="22"/>
        </w:rPr>
        <w:t xml:space="preserve">additional DHHS requirements for research involving children (45 CFR </w:t>
      </w:r>
      <w:r w:rsidRPr="002547D1">
        <w:rPr>
          <w:b/>
          <w:bCs/>
          <w:sz w:val="26"/>
          <w:szCs w:val="26"/>
        </w:rPr>
        <w:t>§</w:t>
      </w:r>
      <w:r>
        <w:rPr>
          <w:rFonts w:ascii="Times New Roman" w:hAnsi="Times New Roman" w:cs="Times New Roman"/>
          <w:color w:val="050505"/>
          <w:szCs w:val="22"/>
        </w:rPr>
        <w:t xml:space="preserve">46 Subpart </w:t>
      </w:r>
      <w:r w:rsidRPr="00AF507F">
        <w:rPr>
          <w:rFonts w:ascii="Times New Roman" w:hAnsi="Times New Roman" w:cs="Times New Roman"/>
          <w:color w:val="050505"/>
          <w:szCs w:val="22"/>
        </w:rPr>
        <w:t>D.</w:t>
      </w:r>
      <w:r>
        <w:rPr>
          <w:rFonts w:ascii="Times New Roman" w:hAnsi="Times New Roman" w:cs="Times New Roman"/>
          <w:color w:val="050505"/>
          <w:szCs w:val="22"/>
        </w:rPr>
        <w:t>)</w:t>
      </w:r>
    </w:p>
    <w:p w:rsidR="003A5AE4" w:rsidRPr="005E4A9B" w:rsidRDefault="003A5AE4" w:rsidP="00C36176">
      <w:pPr>
        <w:pStyle w:val="Default"/>
        <w:numPr>
          <w:ilvl w:val="0"/>
          <w:numId w:val="21"/>
        </w:numPr>
        <w:rPr>
          <w:color w:val="050505"/>
          <w:szCs w:val="22"/>
        </w:rPr>
      </w:pPr>
      <w:r w:rsidRPr="005E4A9B">
        <w:rPr>
          <w:color w:val="050505"/>
          <w:szCs w:val="22"/>
        </w:rPr>
        <w:t>Research involving children must meet category #1 or #2.</w:t>
      </w:r>
    </w:p>
    <w:p w:rsidR="003A5AE4" w:rsidRPr="005E4A9B" w:rsidRDefault="006C0E37" w:rsidP="003A5AE4">
      <w:pPr>
        <w:numPr>
          <w:ilvl w:val="0"/>
          <w:numId w:val="21"/>
        </w:numPr>
        <w:rPr>
          <w:color w:val="050505"/>
        </w:rPr>
      </w:pPr>
      <w:r w:rsidRPr="005E4A9B">
        <w:rPr>
          <w:color w:val="050505"/>
        </w:rPr>
        <w:t>Other specific requirements of the Environmental Protection Agency (EPA) Research can be found in the “Additional Requirements for Environmental Protection Agency (EPA) Research and Research Intended to be Submitted to the Environmental Protection Agency” section in the IRB’s “WORKSHEET: Additional Federal Criteria (</w:t>
      </w:r>
      <w:r w:rsidR="008445EE" w:rsidRPr="005E4A9B">
        <w:rPr>
          <w:color w:val="050505"/>
        </w:rPr>
        <w:t>HRP-318</w:t>
      </w:r>
      <w:r w:rsidRPr="005E4A9B">
        <w:rPr>
          <w:color w:val="050505"/>
        </w:rPr>
        <w:t>).”</w:t>
      </w:r>
    </w:p>
    <w:p w:rsidR="00BC4355" w:rsidRPr="002547D1" w:rsidRDefault="00BC4355" w:rsidP="00BC4355">
      <w:pPr>
        <w:numPr>
          <w:ilvl w:val="1"/>
          <w:numId w:val="17"/>
        </w:numPr>
        <w:rPr>
          <w:color w:val="0A0A0A"/>
        </w:rPr>
      </w:pPr>
    </w:p>
    <w:sectPr w:rsidR="00BC4355" w:rsidRPr="002547D1" w:rsidSect="00FD2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98" w:rsidRDefault="00E84098">
      <w:r>
        <w:separator/>
      </w:r>
    </w:p>
  </w:endnote>
  <w:endnote w:type="continuationSeparator" w:id="0">
    <w:p w:rsidR="00E84098" w:rsidRDefault="00E8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Default="00936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Default="00936D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Default="00936D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Pr="00C11132" w:rsidRDefault="00936D67" w:rsidP="00C11132">
    <w:pPr>
      <w:pStyle w:val="SOPFooter"/>
      <w:tabs>
        <w:tab w:val="right" w:pos="8640"/>
        <w:tab w:val="right" w:pos="9720"/>
        <w:tab w:val="right" w:pos="10620"/>
      </w:tabs>
      <w:jc w:val="left"/>
    </w:pPr>
    <w:hyperlink w:history="1"/>
    <w:r w:rsidRPr="002F72FA">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98" w:rsidRDefault="00E84098">
      <w:r>
        <w:separator/>
      </w:r>
    </w:p>
  </w:footnote>
  <w:footnote w:type="continuationSeparator" w:id="0">
    <w:p w:rsidR="00E84098" w:rsidRDefault="00E84098">
      <w:r>
        <w:continuationSeparator/>
      </w:r>
    </w:p>
  </w:footnote>
  <w:footnote w:id="1">
    <w:p w:rsidR="00936D67" w:rsidRDefault="00936D67" w:rsidP="00144218">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2">
    <w:p w:rsidR="00936D67" w:rsidRDefault="00936D67">
      <w:pPr>
        <w:pStyle w:val="FootnoteText"/>
      </w:pPr>
      <w:r>
        <w:rPr>
          <w:rStyle w:val="FootnoteReference"/>
        </w:rPr>
        <w:footnoteRef/>
      </w:r>
      <w:r>
        <w:t xml:space="preserve"> </w:t>
      </w:r>
      <w:hyperlink r:id="rId2" w:history="1">
        <w:r w:rsidRPr="00484D78">
          <w:rPr>
            <w:rStyle w:val="Hyperlink"/>
          </w:rPr>
          <w:t>http://www.fda.gov/downloads/RegulatoryInformation/Guidances/UCM126489.pdf</w:t>
        </w:r>
      </w:hyperlink>
    </w:p>
  </w:footnote>
  <w:footnote w:id="3">
    <w:p w:rsidR="00936D67" w:rsidRDefault="00936D67">
      <w:pPr>
        <w:pStyle w:val="FootnoteText"/>
      </w:pPr>
      <w:r>
        <w:rPr>
          <w:rStyle w:val="FootnoteReference"/>
        </w:rPr>
        <w:footnoteRef/>
      </w:r>
      <w:r>
        <w:t xml:space="preserve"> </w:t>
      </w:r>
      <w:hyperlink r:id="rId3" w:history="1">
        <w:r w:rsidRPr="00484D78">
          <w:rPr>
            <w:rStyle w:val="Hyperlink"/>
          </w:rPr>
          <w:t>http://www.accessdata.fda.gov/SCRIPTs/cdrh/cfdocs/cfcfr/CFRSearch.cfm?fr=312.7</w:t>
        </w:r>
      </w:hyperlink>
    </w:p>
  </w:footnote>
  <w:footnote w:id="4">
    <w:p w:rsidR="00936D67" w:rsidRDefault="00936D67">
      <w:pPr>
        <w:pStyle w:val="FootnoteText"/>
      </w:pPr>
      <w:r>
        <w:rPr>
          <w:rStyle w:val="FootnoteReference"/>
        </w:rPr>
        <w:footnoteRef/>
      </w:r>
      <w:r>
        <w:t xml:space="preserve"> </w:t>
      </w:r>
      <w:hyperlink r:id="rId4" w:history="1">
        <w:r w:rsidRPr="00484D78">
          <w:rPr>
            <w:rStyle w:val="Hyperlink"/>
          </w:rPr>
          <w:t>http://www.accessdata.fda.gov/SCRIPTs/cdrh/cfdocs/cfcfr/CFRSearch.cfm?fr=312.60</w:t>
        </w:r>
      </w:hyperlink>
    </w:p>
  </w:footnote>
  <w:footnote w:id="5">
    <w:p w:rsidR="00936D67" w:rsidRDefault="00936D67">
      <w:pPr>
        <w:pStyle w:val="FootnoteText"/>
      </w:pPr>
      <w:r>
        <w:rPr>
          <w:rStyle w:val="FootnoteReference"/>
        </w:rPr>
        <w:footnoteRef/>
      </w:r>
      <w:r>
        <w:t xml:space="preserve"> </w:t>
      </w:r>
      <w:hyperlink r:id="rId5" w:history="1">
        <w:r w:rsidRPr="00484D78">
          <w:rPr>
            <w:rStyle w:val="Hyperlink"/>
          </w:rPr>
          <w:t>http://www.accessdata.fda.gov/SCRIPTs/cdrh/cfdocs/cfcfr/CFRSearch.cfm?fr=312.61</w:t>
        </w:r>
      </w:hyperlink>
    </w:p>
  </w:footnote>
  <w:footnote w:id="6">
    <w:p w:rsidR="00936D67" w:rsidRDefault="00936D67">
      <w:pPr>
        <w:pStyle w:val="FootnoteText"/>
      </w:pPr>
      <w:r>
        <w:rPr>
          <w:rStyle w:val="FootnoteReference"/>
        </w:rPr>
        <w:footnoteRef/>
      </w:r>
      <w:r>
        <w:t xml:space="preserve"> </w:t>
      </w:r>
      <w:hyperlink r:id="rId6" w:history="1">
        <w:r w:rsidRPr="00484D78">
          <w:rPr>
            <w:rStyle w:val="Hyperlink"/>
          </w:rPr>
          <w:t>http://www.accessdata.fda.gov/SCRIPTs/cdrh/cfdocs/cfcfr/CFRSearch.cfm?fr=312.62</w:t>
        </w:r>
      </w:hyperlink>
    </w:p>
  </w:footnote>
  <w:footnote w:id="7">
    <w:p w:rsidR="00936D67" w:rsidRDefault="00936D67">
      <w:pPr>
        <w:pStyle w:val="FootnoteText"/>
      </w:pPr>
      <w:r>
        <w:rPr>
          <w:rStyle w:val="FootnoteReference"/>
        </w:rPr>
        <w:footnoteRef/>
      </w:r>
      <w:r>
        <w:t xml:space="preserve"> </w:t>
      </w:r>
      <w:hyperlink r:id="rId7" w:history="1">
        <w:r w:rsidRPr="00484D78">
          <w:rPr>
            <w:rStyle w:val="Hyperlink"/>
          </w:rPr>
          <w:t>http://www.accessdata.fda.gov/SCRIPTs/cdrh/cfdocs/cfcfr/CFRSearch.cfm?fr=312.64</w:t>
        </w:r>
      </w:hyperlink>
    </w:p>
  </w:footnote>
  <w:footnote w:id="8">
    <w:p w:rsidR="00936D67" w:rsidRDefault="00936D67">
      <w:pPr>
        <w:pStyle w:val="FootnoteText"/>
      </w:pPr>
      <w:r>
        <w:rPr>
          <w:rStyle w:val="FootnoteReference"/>
        </w:rPr>
        <w:footnoteRef/>
      </w:r>
      <w:r>
        <w:t xml:space="preserve"> </w:t>
      </w:r>
      <w:hyperlink r:id="rId8" w:history="1">
        <w:r w:rsidRPr="00484D78">
          <w:rPr>
            <w:rStyle w:val="Hyperlink"/>
          </w:rPr>
          <w:t>http://www.accessdata.fda.gov/SCRIPTs/cdrh/cfdocs/cfcfr/CFRSearch.cfm?fr=312.66</w:t>
        </w:r>
      </w:hyperlink>
    </w:p>
  </w:footnote>
  <w:footnote w:id="9">
    <w:p w:rsidR="00936D67" w:rsidRDefault="00936D67">
      <w:pPr>
        <w:pStyle w:val="FootnoteText"/>
      </w:pPr>
      <w:r>
        <w:rPr>
          <w:rStyle w:val="FootnoteReference"/>
        </w:rPr>
        <w:footnoteRef/>
      </w:r>
      <w:r>
        <w:t xml:space="preserve"> </w:t>
      </w:r>
      <w:hyperlink r:id="rId9" w:history="1">
        <w:r w:rsidRPr="00484D78">
          <w:rPr>
            <w:rStyle w:val="Hyperlink"/>
          </w:rPr>
          <w:t>http://www.accessdata.fda.gov/SCRIPTs/cdrh/cfdocs/cfcfr/CFRSearch.cfm?fr=312.68</w:t>
        </w:r>
      </w:hyperlink>
    </w:p>
  </w:footnote>
  <w:footnote w:id="10">
    <w:p w:rsidR="00936D67" w:rsidRDefault="00936D67">
      <w:pPr>
        <w:pStyle w:val="FootnoteText"/>
      </w:pPr>
      <w:r>
        <w:rPr>
          <w:rStyle w:val="FootnoteReference"/>
        </w:rPr>
        <w:footnoteRef/>
      </w:r>
      <w:r>
        <w:t xml:space="preserve"> </w:t>
      </w:r>
      <w:hyperlink r:id="rId10" w:history="1">
        <w:r w:rsidRPr="00484D78">
          <w:rPr>
            <w:rStyle w:val="Hyperlink"/>
          </w:rPr>
          <w:t>http://www.accessdata.fda.gov/SCRIPTs/cdrh/cfdocs/cfcfr/CFRSearch.cfm?fr=312.69</w:t>
        </w:r>
      </w:hyperlink>
    </w:p>
  </w:footnote>
  <w:footnote w:id="11">
    <w:p w:rsidR="00936D67" w:rsidRDefault="00936D67">
      <w:pPr>
        <w:pStyle w:val="FootnoteText"/>
      </w:pPr>
      <w:r>
        <w:rPr>
          <w:rStyle w:val="FootnoteReference"/>
        </w:rPr>
        <w:footnoteRef/>
      </w:r>
      <w:r>
        <w:t xml:space="preserve"> </w:t>
      </w:r>
      <w:hyperlink r:id="rId11" w:history="1">
        <w:r w:rsidRPr="00484D78">
          <w:rPr>
            <w:rStyle w:val="Hyperlink"/>
          </w:rPr>
          <w:t>http://www.accessdata.fda.gov/SCRIPTs/cdrh/cfdocs/cfcfr/CFRSearch.cfm?fr=812.100</w:t>
        </w:r>
      </w:hyperlink>
    </w:p>
  </w:footnote>
  <w:footnote w:id="12">
    <w:p w:rsidR="00936D67" w:rsidRDefault="00936D67">
      <w:pPr>
        <w:pStyle w:val="FootnoteText"/>
      </w:pPr>
      <w:r>
        <w:rPr>
          <w:rStyle w:val="FootnoteReference"/>
        </w:rPr>
        <w:footnoteRef/>
      </w:r>
      <w:r>
        <w:t xml:space="preserve"> </w:t>
      </w:r>
      <w:hyperlink r:id="rId12" w:history="1">
        <w:r w:rsidRPr="00484D78">
          <w:rPr>
            <w:rStyle w:val="Hyperlink"/>
          </w:rPr>
          <w:t>http://www.accessdata.fda.gov/SCRIPTs/cdrh/cfdocs/cfcfr/CFRSearch.cfm?fr=812.110</w:t>
        </w:r>
      </w:hyperlink>
    </w:p>
  </w:footnote>
  <w:footnote w:id="13">
    <w:p w:rsidR="00936D67" w:rsidRDefault="00936D67">
      <w:pPr>
        <w:pStyle w:val="FootnoteText"/>
      </w:pPr>
      <w:r>
        <w:rPr>
          <w:rStyle w:val="FootnoteReference"/>
        </w:rPr>
        <w:footnoteRef/>
      </w:r>
      <w:r>
        <w:t xml:space="preserve"> </w:t>
      </w:r>
      <w:hyperlink r:id="rId13" w:history="1">
        <w:r w:rsidRPr="00484D78">
          <w:rPr>
            <w:rStyle w:val="Hyperlink"/>
          </w:rPr>
          <w:t>http://www.accessdata.fda.gov/SCRIPTs/cdrh/cfdocs/cfcfr/CFRSearch.cfm?fr=812.140</w:t>
        </w:r>
      </w:hyperlink>
    </w:p>
  </w:footnote>
  <w:footnote w:id="14">
    <w:p w:rsidR="00936D67" w:rsidRDefault="00936D67">
      <w:pPr>
        <w:pStyle w:val="FootnoteText"/>
      </w:pPr>
      <w:r>
        <w:rPr>
          <w:rStyle w:val="FootnoteReference"/>
        </w:rPr>
        <w:footnoteRef/>
      </w:r>
      <w:r>
        <w:t xml:space="preserve"> </w:t>
      </w:r>
      <w:hyperlink r:id="rId14" w:history="1">
        <w:r w:rsidRPr="00484D78">
          <w:rPr>
            <w:rStyle w:val="Hyperlink"/>
          </w:rPr>
          <w:t>http://www.accessdata.fda.gov/SCRIPTs/cdrh/cfdocs/cfcfr/CFRSearch.cfm?fr=812.145</w:t>
        </w:r>
      </w:hyperlink>
    </w:p>
  </w:footnote>
  <w:footnote w:id="15">
    <w:p w:rsidR="00936D67" w:rsidRDefault="00936D67">
      <w:pPr>
        <w:pStyle w:val="FootnoteText"/>
      </w:pPr>
      <w:r>
        <w:rPr>
          <w:rStyle w:val="FootnoteReference"/>
        </w:rPr>
        <w:footnoteRef/>
      </w:r>
      <w:r>
        <w:t xml:space="preserve"> </w:t>
      </w:r>
      <w:hyperlink r:id="rId15" w:history="1">
        <w:r w:rsidRPr="00484D78">
          <w:rPr>
            <w:rStyle w:val="Hyperlink"/>
          </w:rPr>
          <w:t>http://www.accessdata.fda.gov/SCRIPTs/cdrh/cfdocs/cfcfr/CFRSearch.cfm?fr=812.150</w:t>
        </w:r>
      </w:hyperlink>
    </w:p>
  </w:footnote>
  <w:footnote w:id="16">
    <w:p w:rsidR="00936D67" w:rsidRPr="004F1B84" w:rsidRDefault="00936D67" w:rsidP="00774738">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7">
    <w:p w:rsidR="00936D67" w:rsidRPr="004F1B84" w:rsidRDefault="00936D67" w:rsidP="00774738">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Default="00936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Default="00936D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D67" w:rsidRDefault="00936D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477"/>
      <w:gridCol w:w="2500"/>
      <w:gridCol w:w="2419"/>
    </w:tblGrid>
    <w:tr w:rsidR="00936D67" w:rsidRPr="006520A8" w:rsidTr="001B2444">
      <w:trPr>
        <w:cantSplit/>
        <w:trHeight w:hRule="exact" w:val="360"/>
      </w:trPr>
      <w:tc>
        <w:tcPr>
          <w:tcW w:w="2102" w:type="dxa"/>
          <w:vMerge w:val="restart"/>
          <w:tcBorders>
            <w:top w:val="nil"/>
            <w:left w:val="nil"/>
            <w:right w:val="nil"/>
          </w:tcBorders>
          <w:vAlign w:val="center"/>
        </w:tcPr>
        <w:p w:rsidR="00936D67" w:rsidRPr="006520A8" w:rsidRDefault="00936D67" w:rsidP="001B2444">
          <w:pPr>
            <w:jc w:val="center"/>
            <w:rPr>
              <w:b/>
              <w:color w:val="FFFFFF"/>
            </w:rPr>
          </w:pPr>
          <w:r>
            <w:rPr>
              <w:noProof/>
            </w:rPr>
            <w:drawing>
              <wp:inline distT="0" distB="0" distL="0" distR="0" wp14:anchorId="29152B09" wp14:editId="2C20C2D3">
                <wp:extent cx="1247140" cy="476250"/>
                <wp:effectExtent l="0" t="0" r="0" b="0"/>
                <wp:docPr id="2" name="Picture 2" descr="C:\Users\fconte\Documents\HuronSync\Projects\SUNY\Toolkit\cntrd_stacked_blue_gray.tif"/>
                <wp:cNvGraphicFramePr/>
                <a:graphic xmlns:a="http://schemas.openxmlformats.org/drawingml/2006/main">
                  <a:graphicData uri="http://schemas.openxmlformats.org/drawingml/2006/picture">
                    <pic:pic xmlns:pic="http://schemas.openxmlformats.org/drawingml/2006/picture">
                      <pic:nvPicPr>
                        <pic:cNvPr id="1" name="Picture 1" descr="C:\Users\fconte\Documents\HuronSync\Projects\SUNY\Toolkit\cntrd_stacked_blue_gray.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476250"/>
                        </a:xfrm>
                        <a:prstGeom prst="rect">
                          <a:avLst/>
                        </a:prstGeom>
                        <a:noFill/>
                        <a:ln>
                          <a:noFill/>
                        </a:ln>
                      </pic:spPr>
                    </pic:pic>
                  </a:graphicData>
                </a:graphic>
              </wp:inline>
            </w:drawing>
          </w:r>
        </w:p>
      </w:tc>
      <w:tc>
        <w:tcPr>
          <w:tcW w:w="7474" w:type="dxa"/>
          <w:gridSpan w:val="3"/>
          <w:tcBorders>
            <w:top w:val="nil"/>
            <w:left w:val="nil"/>
            <w:bottom w:val="single" w:sz="8" w:space="0" w:color="auto"/>
            <w:right w:val="nil"/>
          </w:tcBorders>
          <w:vAlign w:val="center"/>
        </w:tcPr>
        <w:p w:rsidR="00936D67" w:rsidRPr="006520A8" w:rsidRDefault="00936D67" w:rsidP="001B2444">
          <w:pPr>
            <w:pStyle w:val="SOPName"/>
            <w:jc w:val="right"/>
            <w:rPr>
              <w:rStyle w:val="SOPLeader"/>
              <w:rFonts w:ascii="Arial" w:hAnsi="Arial" w:cs="Arial"/>
            </w:rPr>
          </w:pPr>
        </w:p>
      </w:tc>
    </w:tr>
    <w:tr w:rsidR="00936D67" w:rsidRPr="006520A8" w:rsidTr="001B2444">
      <w:trPr>
        <w:cantSplit/>
        <w:trHeight w:hRule="exact" w:val="360"/>
      </w:trPr>
      <w:tc>
        <w:tcPr>
          <w:tcW w:w="2102" w:type="dxa"/>
          <w:vMerge/>
          <w:tcBorders>
            <w:left w:val="nil"/>
            <w:right w:val="single" w:sz="8" w:space="0" w:color="auto"/>
          </w:tcBorders>
        </w:tcPr>
        <w:p w:rsidR="00936D67" w:rsidRDefault="00936D67" w:rsidP="001B2444"/>
      </w:tc>
      <w:tc>
        <w:tcPr>
          <w:tcW w:w="7474" w:type="dxa"/>
          <w:gridSpan w:val="3"/>
          <w:tcBorders>
            <w:top w:val="single" w:sz="8" w:space="0" w:color="auto"/>
            <w:left w:val="single" w:sz="8" w:space="0" w:color="auto"/>
            <w:bottom w:val="single" w:sz="8" w:space="0" w:color="auto"/>
            <w:right w:val="single" w:sz="8" w:space="0" w:color="auto"/>
          </w:tcBorders>
          <w:vAlign w:val="center"/>
        </w:tcPr>
        <w:p w:rsidR="00936D67" w:rsidRPr="00EA6348" w:rsidRDefault="00936D67" w:rsidP="001B2444">
          <w:pPr>
            <w:pStyle w:val="SOPName"/>
            <w:rPr>
              <w:rFonts w:cs="Arial"/>
            </w:rPr>
          </w:pPr>
          <w:r>
            <w:rPr>
              <w:rFonts w:ascii="Arial" w:hAnsi="Arial" w:cs="Arial"/>
              <w:b/>
              <w:sz w:val="28"/>
              <w:szCs w:val="28"/>
            </w:rPr>
            <w:t>Investigator Manual</w:t>
          </w:r>
        </w:p>
      </w:tc>
    </w:tr>
    <w:tr w:rsidR="00936D67" w:rsidRPr="006520A8" w:rsidTr="001B2444">
      <w:trPr>
        <w:cantSplit/>
        <w:trHeight w:val="195"/>
      </w:trPr>
      <w:tc>
        <w:tcPr>
          <w:tcW w:w="2102" w:type="dxa"/>
          <w:vMerge/>
          <w:tcBorders>
            <w:left w:val="nil"/>
            <w:right w:val="single" w:sz="8" w:space="0" w:color="auto"/>
          </w:tcBorders>
        </w:tcPr>
        <w:p w:rsidR="00936D67" w:rsidRDefault="00936D67" w:rsidP="001B2444"/>
      </w:tc>
      <w:tc>
        <w:tcPr>
          <w:tcW w:w="2502" w:type="dxa"/>
          <w:tcBorders>
            <w:top w:val="single" w:sz="8" w:space="0" w:color="auto"/>
            <w:left w:val="single" w:sz="8" w:space="0" w:color="auto"/>
            <w:bottom w:val="single" w:sz="8" w:space="0" w:color="auto"/>
            <w:right w:val="single" w:sz="8" w:space="0" w:color="auto"/>
          </w:tcBorders>
          <w:vAlign w:val="center"/>
        </w:tcPr>
        <w:p w:rsidR="00936D67" w:rsidRPr="00985449" w:rsidRDefault="00936D67" w:rsidP="001B2444">
          <w:pPr>
            <w:pStyle w:val="SOPTableHeader"/>
            <w:rPr>
              <w:rFonts w:ascii="Arial" w:hAnsi="Arial" w:cs="Arial"/>
              <w:sz w:val="18"/>
              <w:szCs w:val="18"/>
            </w:rPr>
          </w:pPr>
          <w:r w:rsidRPr="00985449">
            <w:rPr>
              <w:rFonts w:ascii="Arial" w:hAnsi="Arial" w:cs="Arial"/>
              <w:sz w:val="18"/>
              <w:szCs w:val="18"/>
            </w:rPr>
            <w:t>NUMBER</w:t>
          </w:r>
        </w:p>
      </w:tc>
      <w:tc>
        <w:tcPr>
          <w:tcW w:w="2525" w:type="dxa"/>
          <w:tcBorders>
            <w:top w:val="single" w:sz="8" w:space="0" w:color="auto"/>
            <w:left w:val="single" w:sz="8" w:space="0" w:color="auto"/>
            <w:bottom w:val="single" w:sz="8" w:space="0" w:color="auto"/>
            <w:right w:val="single" w:sz="8" w:space="0" w:color="auto"/>
          </w:tcBorders>
          <w:vAlign w:val="center"/>
        </w:tcPr>
        <w:p w:rsidR="00936D67" w:rsidRPr="006520A8" w:rsidRDefault="00936D67" w:rsidP="001B2444">
          <w:pPr>
            <w:pStyle w:val="SOPTableHeader"/>
            <w:rPr>
              <w:rFonts w:ascii="Arial" w:hAnsi="Arial" w:cs="Arial"/>
              <w:sz w:val="18"/>
              <w:szCs w:val="18"/>
            </w:rPr>
          </w:pPr>
          <w:r w:rsidRPr="006520A8">
            <w:rPr>
              <w:rFonts w:ascii="Arial" w:hAnsi="Arial" w:cs="Arial"/>
              <w:sz w:val="18"/>
              <w:szCs w:val="18"/>
            </w:rPr>
            <w:t>DATE</w:t>
          </w:r>
        </w:p>
      </w:tc>
      <w:tc>
        <w:tcPr>
          <w:tcW w:w="2447" w:type="dxa"/>
          <w:tcBorders>
            <w:top w:val="single" w:sz="8" w:space="0" w:color="auto"/>
            <w:left w:val="single" w:sz="8" w:space="0" w:color="auto"/>
            <w:bottom w:val="single" w:sz="8" w:space="0" w:color="auto"/>
            <w:right w:val="single" w:sz="8" w:space="0" w:color="auto"/>
          </w:tcBorders>
          <w:vAlign w:val="center"/>
        </w:tcPr>
        <w:p w:rsidR="00936D67" w:rsidRPr="006520A8" w:rsidRDefault="00936D67" w:rsidP="001B2444">
          <w:pPr>
            <w:pStyle w:val="SOPTableHeader"/>
            <w:rPr>
              <w:rFonts w:ascii="Arial" w:hAnsi="Arial" w:cs="Arial"/>
              <w:sz w:val="18"/>
              <w:szCs w:val="18"/>
            </w:rPr>
          </w:pPr>
          <w:r w:rsidRPr="006520A8">
            <w:rPr>
              <w:rFonts w:ascii="Arial" w:hAnsi="Arial" w:cs="Arial"/>
              <w:sz w:val="18"/>
              <w:szCs w:val="18"/>
            </w:rPr>
            <w:t>PAGE</w:t>
          </w:r>
        </w:p>
      </w:tc>
    </w:tr>
    <w:tr w:rsidR="00936D67" w:rsidRPr="006520A8" w:rsidTr="001B2444">
      <w:trPr>
        <w:cantSplit/>
        <w:trHeight w:val="195"/>
      </w:trPr>
      <w:tc>
        <w:tcPr>
          <w:tcW w:w="2102" w:type="dxa"/>
          <w:vMerge/>
          <w:tcBorders>
            <w:left w:val="nil"/>
            <w:bottom w:val="nil"/>
            <w:right w:val="single" w:sz="8" w:space="0" w:color="auto"/>
          </w:tcBorders>
        </w:tcPr>
        <w:p w:rsidR="00936D67" w:rsidRDefault="00936D67" w:rsidP="001B2444"/>
      </w:tc>
      <w:tc>
        <w:tcPr>
          <w:tcW w:w="2502" w:type="dxa"/>
          <w:tcBorders>
            <w:top w:val="single" w:sz="8" w:space="0" w:color="auto"/>
            <w:left w:val="single" w:sz="8" w:space="0" w:color="auto"/>
            <w:bottom w:val="single" w:sz="8" w:space="0" w:color="auto"/>
            <w:right w:val="single" w:sz="8" w:space="0" w:color="auto"/>
          </w:tcBorders>
          <w:vAlign w:val="center"/>
        </w:tcPr>
        <w:p w:rsidR="00936D67" w:rsidRPr="00C97966" w:rsidRDefault="00936D67" w:rsidP="001B2444">
          <w:pPr>
            <w:pStyle w:val="SOPTableEntry"/>
            <w:rPr>
              <w:rFonts w:ascii="Arial" w:hAnsi="Arial" w:cs="Arial"/>
            </w:rPr>
          </w:pPr>
          <w:r w:rsidRPr="00C97966">
            <w:rPr>
              <w:rFonts w:ascii="Arial" w:hAnsi="Arial" w:cs="Arial"/>
            </w:rPr>
            <w:t>HRP-</w:t>
          </w:r>
          <w:r>
            <w:rPr>
              <w:rFonts w:ascii="Arial" w:hAnsi="Arial" w:cs="Arial"/>
            </w:rPr>
            <w:t>103</w:t>
          </w:r>
        </w:p>
      </w:tc>
      <w:tc>
        <w:tcPr>
          <w:tcW w:w="2525" w:type="dxa"/>
          <w:tcBorders>
            <w:top w:val="single" w:sz="8" w:space="0" w:color="auto"/>
            <w:left w:val="single" w:sz="8" w:space="0" w:color="auto"/>
            <w:bottom w:val="single" w:sz="8" w:space="0" w:color="auto"/>
            <w:right w:val="single" w:sz="8" w:space="0" w:color="auto"/>
          </w:tcBorders>
          <w:vAlign w:val="center"/>
        </w:tcPr>
        <w:p w:rsidR="00936D67" w:rsidRPr="006520A8" w:rsidRDefault="00936D67" w:rsidP="001B2444">
          <w:pPr>
            <w:pStyle w:val="SOPTableEntry"/>
            <w:rPr>
              <w:rFonts w:ascii="Arial" w:hAnsi="Arial" w:cs="Arial"/>
            </w:rPr>
          </w:pPr>
          <w:r>
            <w:rPr>
              <w:rFonts w:ascii="Arial" w:hAnsi="Arial" w:cs="Arial"/>
              <w:noProof/>
            </w:rPr>
            <w:t>7/31/2012</w:t>
          </w:r>
        </w:p>
      </w:tc>
      <w:tc>
        <w:tcPr>
          <w:tcW w:w="2447" w:type="dxa"/>
          <w:tcBorders>
            <w:top w:val="single" w:sz="8" w:space="0" w:color="auto"/>
            <w:left w:val="single" w:sz="8" w:space="0" w:color="auto"/>
            <w:bottom w:val="single" w:sz="8" w:space="0" w:color="auto"/>
            <w:right w:val="single" w:sz="8" w:space="0" w:color="auto"/>
          </w:tcBorders>
          <w:vAlign w:val="center"/>
        </w:tcPr>
        <w:p w:rsidR="00936D67" w:rsidRPr="006520A8" w:rsidRDefault="00936D67" w:rsidP="001B2444">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CE7C93">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CE7C93">
            <w:rPr>
              <w:rFonts w:ascii="Arial" w:hAnsi="Arial" w:cs="Arial"/>
              <w:noProof/>
            </w:rPr>
            <w:t>34</w:t>
          </w:r>
          <w:r w:rsidRPr="006520A8">
            <w:rPr>
              <w:rFonts w:ascii="Arial" w:hAnsi="Arial" w:cs="Arial"/>
            </w:rPr>
            <w:fldChar w:fldCharType="end"/>
          </w:r>
        </w:p>
      </w:tc>
    </w:tr>
  </w:tbl>
  <w:p w:rsidR="00936D67" w:rsidRPr="00735255" w:rsidRDefault="00936D67" w:rsidP="0073525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B266D4A"/>
    <w:multiLevelType w:val="hybridMultilevel"/>
    <w:tmpl w:val="AB6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E1D73"/>
    <w:multiLevelType w:val="hybridMultilevel"/>
    <w:tmpl w:val="38765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6">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482907"/>
    <w:multiLevelType w:val="hybridMultilevel"/>
    <w:tmpl w:val="E4007BA4"/>
    <w:lvl w:ilvl="0" w:tplc="D012C5E8">
      <w:start w:val="1"/>
      <w:numFmt w:val="decimal"/>
      <w:pStyle w:val="Heading2AppendixA"/>
      <w:lvlText w:val="Appendix A-%1"/>
      <w:lvlJc w:val="left"/>
      <w:pPr>
        <w:ind w:left="23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6"/>
  </w:num>
  <w:num w:numId="5">
    <w:abstractNumId w:val="19"/>
  </w:num>
  <w:num w:numId="6">
    <w:abstractNumId w:val="17"/>
  </w:num>
  <w:num w:numId="7">
    <w:abstractNumId w:val="7"/>
  </w:num>
  <w:num w:numId="8">
    <w:abstractNumId w:val="10"/>
  </w:num>
  <w:num w:numId="9">
    <w:abstractNumId w:val="22"/>
  </w:num>
  <w:num w:numId="10">
    <w:abstractNumId w:val="8"/>
  </w:num>
  <w:num w:numId="11">
    <w:abstractNumId w:val="15"/>
  </w:num>
  <w:num w:numId="12">
    <w:abstractNumId w:val="13"/>
  </w:num>
  <w:num w:numId="13">
    <w:abstractNumId w:val="23"/>
  </w:num>
  <w:num w:numId="14">
    <w:abstractNumId w:val="18"/>
  </w:num>
  <w:num w:numId="15">
    <w:abstractNumId w:val="24"/>
  </w:num>
  <w:num w:numId="16">
    <w:abstractNumId w:val="5"/>
  </w:num>
  <w:num w:numId="17">
    <w:abstractNumId w:val="3"/>
  </w:num>
  <w:num w:numId="18">
    <w:abstractNumId w:val="28"/>
  </w:num>
  <w:num w:numId="19">
    <w:abstractNumId w:val="12"/>
  </w:num>
  <w:num w:numId="20">
    <w:abstractNumId w:val="4"/>
  </w:num>
  <w:num w:numId="21">
    <w:abstractNumId w:val="16"/>
  </w:num>
  <w:num w:numId="22">
    <w:abstractNumId w:val="14"/>
  </w:num>
  <w:num w:numId="23">
    <w:abstractNumId w:val="25"/>
  </w:num>
  <w:num w:numId="24">
    <w:abstractNumId w:val="6"/>
  </w:num>
  <w:num w:numId="25">
    <w:abstractNumId w:val="9"/>
  </w:num>
  <w:num w:numId="26">
    <w:abstractNumId w:val="20"/>
  </w:num>
  <w:num w:numId="27">
    <w:abstractNumId w:val="11"/>
  </w:num>
  <w:num w:numId="28">
    <w:abstractNumId w:val="21"/>
  </w:num>
  <w:num w:numId="2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B1"/>
    <w:rsid w:val="00000C0D"/>
    <w:rsid w:val="00001855"/>
    <w:rsid w:val="00003F8B"/>
    <w:rsid w:val="000065D7"/>
    <w:rsid w:val="00007A04"/>
    <w:rsid w:val="000125E7"/>
    <w:rsid w:val="00024938"/>
    <w:rsid w:val="00025E9E"/>
    <w:rsid w:val="00037218"/>
    <w:rsid w:val="000509B0"/>
    <w:rsid w:val="00052F3D"/>
    <w:rsid w:val="00053938"/>
    <w:rsid w:val="00056CF8"/>
    <w:rsid w:val="00057EAC"/>
    <w:rsid w:val="00067742"/>
    <w:rsid w:val="0006778A"/>
    <w:rsid w:val="0007063C"/>
    <w:rsid w:val="00071321"/>
    <w:rsid w:val="00083821"/>
    <w:rsid w:val="00087CD7"/>
    <w:rsid w:val="00092082"/>
    <w:rsid w:val="000920BA"/>
    <w:rsid w:val="00092649"/>
    <w:rsid w:val="00092FE2"/>
    <w:rsid w:val="00095270"/>
    <w:rsid w:val="000A00B3"/>
    <w:rsid w:val="000A3939"/>
    <w:rsid w:val="000A612E"/>
    <w:rsid w:val="000A66F1"/>
    <w:rsid w:val="000A75E1"/>
    <w:rsid w:val="000B7041"/>
    <w:rsid w:val="000C7014"/>
    <w:rsid w:val="000D0E52"/>
    <w:rsid w:val="000D1D36"/>
    <w:rsid w:val="000D2874"/>
    <w:rsid w:val="000D6E7D"/>
    <w:rsid w:val="000D702A"/>
    <w:rsid w:val="000E2D78"/>
    <w:rsid w:val="000E79F2"/>
    <w:rsid w:val="0010417E"/>
    <w:rsid w:val="00104379"/>
    <w:rsid w:val="00105292"/>
    <w:rsid w:val="00106AD9"/>
    <w:rsid w:val="00107394"/>
    <w:rsid w:val="00112522"/>
    <w:rsid w:val="00114EC9"/>
    <w:rsid w:val="00115941"/>
    <w:rsid w:val="001160C2"/>
    <w:rsid w:val="001168F5"/>
    <w:rsid w:val="0012378B"/>
    <w:rsid w:val="00125185"/>
    <w:rsid w:val="00125D4B"/>
    <w:rsid w:val="00135509"/>
    <w:rsid w:val="001421E8"/>
    <w:rsid w:val="001429D2"/>
    <w:rsid w:val="00144218"/>
    <w:rsid w:val="00145859"/>
    <w:rsid w:val="001600F3"/>
    <w:rsid w:val="0016140D"/>
    <w:rsid w:val="00175F1C"/>
    <w:rsid w:val="00176604"/>
    <w:rsid w:val="00185867"/>
    <w:rsid w:val="001909B8"/>
    <w:rsid w:val="00194269"/>
    <w:rsid w:val="001A6B9E"/>
    <w:rsid w:val="001B0FBE"/>
    <w:rsid w:val="001B2444"/>
    <w:rsid w:val="001B70F7"/>
    <w:rsid w:val="001C064D"/>
    <w:rsid w:val="001C0C3E"/>
    <w:rsid w:val="001C297A"/>
    <w:rsid w:val="001D1A27"/>
    <w:rsid w:val="001D4A77"/>
    <w:rsid w:val="001E1875"/>
    <w:rsid w:val="001E6FA5"/>
    <w:rsid w:val="001F00BC"/>
    <w:rsid w:val="001F15F8"/>
    <w:rsid w:val="001F28AD"/>
    <w:rsid w:val="001F65DE"/>
    <w:rsid w:val="00201519"/>
    <w:rsid w:val="0020453A"/>
    <w:rsid w:val="00207366"/>
    <w:rsid w:val="00211337"/>
    <w:rsid w:val="00215583"/>
    <w:rsid w:val="00221A0E"/>
    <w:rsid w:val="00222060"/>
    <w:rsid w:val="0022434B"/>
    <w:rsid w:val="00225B86"/>
    <w:rsid w:val="00226DFD"/>
    <w:rsid w:val="00227B49"/>
    <w:rsid w:val="0023172D"/>
    <w:rsid w:val="00237EAA"/>
    <w:rsid w:val="002412CE"/>
    <w:rsid w:val="00245116"/>
    <w:rsid w:val="00252996"/>
    <w:rsid w:val="002531E4"/>
    <w:rsid w:val="002547D1"/>
    <w:rsid w:val="00255561"/>
    <w:rsid w:val="002659C7"/>
    <w:rsid w:val="00270762"/>
    <w:rsid w:val="0027395D"/>
    <w:rsid w:val="0027409C"/>
    <w:rsid w:val="00274F56"/>
    <w:rsid w:val="00277F1E"/>
    <w:rsid w:val="00287C82"/>
    <w:rsid w:val="002921D1"/>
    <w:rsid w:val="00293F49"/>
    <w:rsid w:val="00296DEA"/>
    <w:rsid w:val="00297417"/>
    <w:rsid w:val="002A122A"/>
    <w:rsid w:val="002A2970"/>
    <w:rsid w:val="002A5031"/>
    <w:rsid w:val="002B1F10"/>
    <w:rsid w:val="002B326E"/>
    <w:rsid w:val="002C0D8D"/>
    <w:rsid w:val="002C1223"/>
    <w:rsid w:val="002C1EAA"/>
    <w:rsid w:val="002C2C07"/>
    <w:rsid w:val="002C51B8"/>
    <w:rsid w:val="002D0CFE"/>
    <w:rsid w:val="002D1E75"/>
    <w:rsid w:val="002D3276"/>
    <w:rsid w:val="002D40B9"/>
    <w:rsid w:val="002E055E"/>
    <w:rsid w:val="002E0574"/>
    <w:rsid w:val="002E0C90"/>
    <w:rsid w:val="002E2C45"/>
    <w:rsid w:val="002E5E6E"/>
    <w:rsid w:val="002F17B5"/>
    <w:rsid w:val="002F18D7"/>
    <w:rsid w:val="002F1D1B"/>
    <w:rsid w:val="002F3618"/>
    <w:rsid w:val="002F7064"/>
    <w:rsid w:val="002F72FA"/>
    <w:rsid w:val="00306708"/>
    <w:rsid w:val="00310E10"/>
    <w:rsid w:val="00314AC9"/>
    <w:rsid w:val="00316B76"/>
    <w:rsid w:val="003217AE"/>
    <w:rsid w:val="00323E2A"/>
    <w:rsid w:val="00324AB4"/>
    <w:rsid w:val="00331C42"/>
    <w:rsid w:val="00333E06"/>
    <w:rsid w:val="00334BEA"/>
    <w:rsid w:val="00336732"/>
    <w:rsid w:val="00343825"/>
    <w:rsid w:val="00355680"/>
    <w:rsid w:val="00363091"/>
    <w:rsid w:val="00377EE3"/>
    <w:rsid w:val="00383181"/>
    <w:rsid w:val="0038319D"/>
    <w:rsid w:val="0038359C"/>
    <w:rsid w:val="003863B4"/>
    <w:rsid w:val="0038785F"/>
    <w:rsid w:val="0038799B"/>
    <w:rsid w:val="00390100"/>
    <w:rsid w:val="003A17E1"/>
    <w:rsid w:val="003A5844"/>
    <w:rsid w:val="003A5AE4"/>
    <w:rsid w:val="003A6480"/>
    <w:rsid w:val="003B0951"/>
    <w:rsid w:val="003B5281"/>
    <w:rsid w:val="003C7477"/>
    <w:rsid w:val="003E1E23"/>
    <w:rsid w:val="003E7059"/>
    <w:rsid w:val="003F0AB5"/>
    <w:rsid w:val="003F2662"/>
    <w:rsid w:val="003F29EE"/>
    <w:rsid w:val="00403D1A"/>
    <w:rsid w:val="00406733"/>
    <w:rsid w:val="0041175D"/>
    <w:rsid w:val="00411E6C"/>
    <w:rsid w:val="00413B33"/>
    <w:rsid w:val="00413B61"/>
    <w:rsid w:val="00414B09"/>
    <w:rsid w:val="00416B67"/>
    <w:rsid w:val="00423286"/>
    <w:rsid w:val="004237C5"/>
    <w:rsid w:val="00423BCA"/>
    <w:rsid w:val="00424336"/>
    <w:rsid w:val="00424E77"/>
    <w:rsid w:val="0043161A"/>
    <w:rsid w:val="00432C09"/>
    <w:rsid w:val="00434483"/>
    <w:rsid w:val="00435FAC"/>
    <w:rsid w:val="0044613F"/>
    <w:rsid w:val="00452DC7"/>
    <w:rsid w:val="00454614"/>
    <w:rsid w:val="00457056"/>
    <w:rsid w:val="00463108"/>
    <w:rsid w:val="00463B9D"/>
    <w:rsid w:val="00465720"/>
    <w:rsid w:val="00465F89"/>
    <w:rsid w:val="00477203"/>
    <w:rsid w:val="004821F8"/>
    <w:rsid w:val="00482DF2"/>
    <w:rsid w:val="00484314"/>
    <w:rsid w:val="00492FEA"/>
    <w:rsid w:val="0049368C"/>
    <w:rsid w:val="00495CFD"/>
    <w:rsid w:val="004A7C04"/>
    <w:rsid w:val="004B0EB1"/>
    <w:rsid w:val="004B60E9"/>
    <w:rsid w:val="004C6389"/>
    <w:rsid w:val="004C6CDF"/>
    <w:rsid w:val="004D4192"/>
    <w:rsid w:val="004E05CC"/>
    <w:rsid w:val="004F1B84"/>
    <w:rsid w:val="004F5724"/>
    <w:rsid w:val="004F695A"/>
    <w:rsid w:val="004F7ED9"/>
    <w:rsid w:val="00501A93"/>
    <w:rsid w:val="00503451"/>
    <w:rsid w:val="00506AA2"/>
    <w:rsid w:val="0051378A"/>
    <w:rsid w:val="00516921"/>
    <w:rsid w:val="00522E4E"/>
    <w:rsid w:val="0053477F"/>
    <w:rsid w:val="00541F2C"/>
    <w:rsid w:val="005442ED"/>
    <w:rsid w:val="00545022"/>
    <w:rsid w:val="00552CE4"/>
    <w:rsid w:val="005629A9"/>
    <w:rsid w:val="005751E8"/>
    <w:rsid w:val="005756A3"/>
    <w:rsid w:val="00590E78"/>
    <w:rsid w:val="00593A84"/>
    <w:rsid w:val="005944F1"/>
    <w:rsid w:val="00596B68"/>
    <w:rsid w:val="00597199"/>
    <w:rsid w:val="005A13ED"/>
    <w:rsid w:val="005A3B96"/>
    <w:rsid w:val="005A6744"/>
    <w:rsid w:val="005B18C2"/>
    <w:rsid w:val="005B225B"/>
    <w:rsid w:val="005B3331"/>
    <w:rsid w:val="005B3CBD"/>
    <w:rsid w:val="005B7CEF"/>
    <w:rsid w:val="005C325F"/>
    <w:rsid w:val="005C5837"/>
    <w:rsid w:val="005D3386"/>
    <w:rsid w:val="005D3474"/>
    <w:rsid w:val="005D4908"/>
    <w:rsid w:val="005E074B"/>
    <w:rsid w:val="005E0BD1"/>
    <w:rsid w:val="005E3601"/>
    <w:rsid w:val="005E4A9B"/>
    <w:rsid w:val="005E5CF8"/>
    <w:rsid w:val="005E6400"/>
    <w:rsid w:val="005E7508"/>
    <w:rsid w:val="005F1136"/>
    <w:rsid w:val="005F1F4B"/>
    <w:rsid w:val="005F312F"/>
    <w:rsid w:val="005F5BD3"/>
    <w:rsid w:val="00600327"/>
    <w:rsid w:val="006005D2"/>
    <w:rsid w:val="0061504A"/>
    <w:rsid w:val="0061644D"/>
    <w:rsid w:val="006168AC"/>
    <w:rsid w:val="00617BD0"/>
    <w:rsid w:val="006307A0"/>
    <w:rsid w:val="00632661"/>
    <w:rsid w:val="006351E0"/>
    <w:rsid w:val="00641E58"/>
    <w:rsid w:val="006503A4"/>
    <w:rsid w:val="00656CAC"/>
    <w:rsid w:val="0066176A"/>
    <w:rsid w:val="006638E9"/>
    <w:rsid w:val="006712F6"/>
    <w:rsid w:val="00671DA2"/>
    <w:rsid w:val="00673389"/>
    <w:rsid w:val="00683ED7"/>
    <w:rsid w:val="0069698F"/>
    <w:rsid w:val="006A1DB0"/>
    <w:rsid w:val="006B071A"/>
    <w:rsid w:val="006B1B77"/>
    <w:rsid w:val="006C0E37"/>
    <w:rsid w:val="006C37EA"/>
    <w:rsid w:val="006C6D7B"/>
    <w:rsid w:val="006D4BB5"/>
    <w:rsid w:val="006D65D3"/>
    <w:rsid w:val="006D727B"/>
    <w:rsid w:val="006E2586"/>
    <w:rsid w:val="006E3920"/>
    <w:rsid w:val="006E7083"/>
    <w:rsid w:val="006F380E"/>
    <w:rsid w:val="00701A25"/>
    <w:rsid w:val="007021E3"/>
    <w:rsid w:val="007029AF"/>
    <w:rsid w:val="00704096"/>
    <w:rsid w:val="007116F7"/>
    <w:rsid w:val="007118AF"/>
    <w:rsid w:val="00714641"/>
    <w:rsid w:val="00715198"/>
    <w:rsid w:val="00715CAE"/>
    <w:rsid w:val="007167DD"/>
    <w:rsid w:val="00730365"/>
    <w:rsid w:val="007328F7"/>
    <w:rsid w:val="00735255"/>
    <w:rsid w:val="00735AC2"/>
    <w:rsid w:val="007462C0"/>
    <w:rsid w:val="00751501"/>
    <w:rsid w:val="00753285"/>
    <w:rsid w:val="0076114A"/>
    <w:rsid w:val="007615DB"/>
    <w:rsid w:val="0076179B"/>
    <w:rsid w:val="00762693"/>
    <w:rsid w:val="0076338F"/>
    <w:rsid w:val="007653FF"/>
    <w:rsid w:val="007701AA"/>
    <w:rsid w:val="0077381D"/>
    <w:rsid w:val="00774738"/>
    <w:rsid w:val="00775474"/>
    <w:rsid w:val="00776DFA"/>
    <w:rsid w:val="0077719A"/>
    <w:rsid w:val="007775F1"/>
    <w:rsid w:val="00787A69"/>
    <w:rsid w:val="00787B12"/>
    <w:rsid w:val="007935FF"/>
    <w:rsid w:val="00796ACB"/>
    <w:rsid w:val="007B0261"/>
    <w:rsid w:val="007B1AF5"/>
    <w:rsid w:val="007B5A7B"/>
    <w:rsid w:val="007C4FDD"/>
    <w:rsid w:val="007E28C4"/>
    <w:rsid w:val="007E4610"/>
    <w:rsid w:val="007F0FE6"/>
    <w:rsid w:val="007F4CEF"/>
    <w:rsid w:val="007F69DD"/>
    <w:rsid w:val="007F7F52"/>
    <w:rsid w:val="00805863"/>
    <w:rsid w:val="00813600"/>
    <w:rsid w:val="008165EE"/>
    <w:rsid w:val="00816CC0"/>
    <w:rsid w:val="0082368A"/>
    <w:rsid w:val="00824848"/>
    <w:rsid w:val="00824EED"/>
    <w:rsid w:val="008318CB"/>
    <w:rsid w:val="00836D4F"/>
    <w:rsid w:val="008374D0"/>
    <w:rsid w:val="008445EE"/>
    <w:rsid w:val="008553B0"/>
    <w:rsid w:val="00862EEF"/>
    <w:rsid w:val="0086373C"/>
    <w:rsid w:val="00864D2B"/>
    <w:rsid w:val="008664E0"/>
    <w:rsid w:val="0087280F"/>
    <w:rsid w:val="008747F0"/>
    <w:rsid w:val="00883EFD"/>
    <w:rsid w:val="0088627A"/>
    <w:rsid w:val="008924C2"/>
    <w:rsid w:val="008A604B"/>
    <w:rsid w:val="008A6E43"/>
    <w:rsid w:val="008B304D"/>
    <w:rsid w:val="008B6965"/>
    <w:rsid w:val="008B7FE7"/>
    <w:rsid w:val="008C0B1C"/>
    <w:rsid w:val="008C0FA8"/>
    <w:rsid w:val="008C2B29"/>
    <w:rsid w:val="008C42C9"/>
    <w:rsid w:val="008C4FA4"/>
    <w:rsid w:val="008D5748"/>
    <w:rsid w:val="008E2A89"/>
    <w:rsid w:val="008E5ED9"/>
    <w:rsid w:val="008F07A9"/>
    <w:rsid w:val="008F56AF"/>
    <w:rsid w:val="008F7F31"/>
    <w:rsid w:val="00902395"/>
    <w:rsid w:val="009069B3"/>
    <w:rsid w:val="00913E2B"/>
    <w:rsid w:val="00915153"/>
    <w:rsid w:val="0092058B"/>
    <w:rsid w:val="00924A42"/>
    <w:rsid w:val="009260A4"/>
    <w:rsid w:val="009261F4"/>
    <w:rsid w:val="009276FE"/>
    <w:rsid w:val="00930D53"/>
    <w:rsid w:val="00933EF7"/>
    <w:rsid w:val="00934CA5"/>
    <w:rsid w:val="00936D67"/>
    <w:rsid w:val="00941DB2"/>
    <w:rsid w:val="00952210"/>
    <w:rsid w:val="00961B8D"/>
    <w:rsid w:val="00963704"/>
    <w:rsid w:val="009654B3"/>
    <w:rsid w:val="00972972"/>
    <w:rsid w:val="00977B15"/>
    <w:rsid w:val="00980019"/>
    <w:rsid w:val="00982C0C"/>
    <w:rsid w:val="00984051"/>
    <w:rsid w:val="00986F22"/>
    <w:rsid w:val="009938DA"/>
    <w:rsid w:val="009B2B59"/>
    <w:rsid w:val="009B373B"/>
    <w:rsid w:val="009B5FC6"/>
    <w:rsid w:val="009C039E"/>
    <w:rsid w:val="009C1867"/>
    <w:rsid w:val="009C527E"/>
    <w:rsid w:val="009C5E92"/>
    <w:rsid w:val="009C7495"/>
    <w:rsid w:val="009D40B4"/>
    <w:rsid w:val="009D7A97"/>
    <w:rsid w:val="009F0259"/>
    <w:rsid w:val="00A029FF"/>
    <w:rsid w:val="00A07A87"/>
    <w:rsid w:val="00A2524A"/>
    <w:rsid w:val="00A300CE"/>
    <w:rsid w:val="00A32CEA"/>
    <w:rsid w:val="00A50CA0"/>
    <w:rsid w:val="00A52B6B"/>
    <w:rsid w:val="00A561B1"/>
    <w:rsid w:val="00A56668"/>
    <w:rsid w:val="00A620B3"/>
    <w:rsid w:val="00A641CE"/>
    <w:rsid w:val="00A802F2"/>
    <w:rsid w:val="00A8148C"/>
    <w:rsid w:val="00A94050"/>
    <w:rsid w:val="00A957CD"/>
    <w:rsid w:val="00A9794A"/>
    <w:rsid w:val="00AA0C44"/>
    <w:rsid w:val="00AA4254"/>
    <w:rsid w:val="00AA4AF6"/>
    <w:rsid w:val="00AA59CC"/>
    <w:rsid w:val="00AB2AC0"/>
    <w:rsid w:val="00AD1536"/>
    <w:rsid w:val="00AE1506"/>
    <w:rsid w:val="00AE5082"/>
    <w:rsid w:val="00AE5EBF"/>
    <w:rsid w:val="00AF01CC"/>
    <w:rsid w:val="00AF2DF7"/>
    <w:rsid w:val="00AF4947"/>
    <w:rsid w:val="00AF4B1C"/>
    <w:rsid w:val="00AF4C9E"/>
    <w:rsid w:val="00B000ED"/>
    <w:rsid w:val="00B02BE9"/>
    <w:rsid w:val="00B03854"/>
    <w:rsid w:val="00B04FEA"/>
    <w:rsid w:val="00B0580D"/>
    <w:rsid w:val="00B06D00"/>
    <w:rsid w:val="00B13149"/>
    <w:rsid w:val="00B137FD"/>
    <w:rsid w:val="00B2210A"/>
    <w:rsid w:val="00B25659"/>
    <w:rsid w:val="00B30A3D"/>
    <w:rsid w:val="00B315E1"/>
    <w:rsid w:val="00B32AEB"/>
    <w:rsid w:val="00B43AD5"/>
    <w:rsid w:val="00B45C85"/>
    <w:rsid w:val="00B50F1B"/>
    <w:rsid w:val="00B52319"/>
    <w:rsid w:val="00B54576"/>
    <w:rsid w:val="00B5581B"/>
    <w:rsid w:val="00B605B1"/>
    <w:rsid w:val="00B657E3"/>
    <w:rsid w:val="00B67989"/>
    <w:rsid w:val="00B67F76"/>
    <w:rsid w:val="00B7317B"/>
    <w:rsid w:val="00B762E2"/>
    <w:rsid w:val="00B87959"/>
    <w:rsid w:val="00B91576"/>
    <w:rsid w:val="00B940D6"/>
    <w:rsid w:val="00B9492D"/>
    <w:rsid w:val="00BA7447"/>
    <w:rsid w:val="00BC0C96"/>
    <w:rsid w:val="00BC4355"/>
    <w:rsid w:val="00BD3EFA"/>
    <w:rsid w:val="00BD7332"/>
    <w:rsid w:val="00BD7985"/>
    <w:rsid w:val="00BE1F38"/>
    <w:rsid w:val="00BE24DA"/>
    <w:rsid w:val="00BE348B"/>
    <w:rsid w:val="00BE4905"/>
    <w:rsid w:val="00BE4EDA"/>
    <w:rsid w:val="00BF315A"/>
    <w:rsid w:val="00BF66A5"/>
    <w:rsid w:val="00BF6A87"/>
    <w:rsid w:val="00BF7D8D"/>
    <w:rsid w:val="00C0199A"/>
    <w:rsid w:val="00C0449E"/>
    <w:rsid w:val="00C04D8C"/>
    <w:rsid w:val="00C078C8"/>
    <w:rsid w:val="00C07CA4"/>
    <w:rsid w:val="00C10E36"/>
    <w:rsid w:val="00C11132"/>
    <w:rsid w:val="00C12095"/>
    <w:rsid w:val="00C1661F"/>
    <w:rsid w:val="00C20287"/>
    <w:rsid w:val="00C2340B"/>
    <w:rsid w:val="00C26B5A"/>
    <w:rsid w:val="00C3211D"/>
    <w:rsid w:val="00C3294C"/>
    <w:rsid w:val="00C341AC"/>
    <w:rsid w:val="00C34F4C"/>
    <w:rsid w:val="00C36176"/>
    <w:rsid w:val="00C36FE3"/>
    <w:rsid w:val="00C405C5"/>
    <w:rsid w:val="00C425BD"/>
    <w:rsid w:val="00C53911"/>
    <w:rsid w:val="00C55420"/>
    <w:rsid w:val="00C5613B"/>
    <w:rsid w:val="00C63A37"/>
    <w:rsid w:val="00C73CE2"/>
    <w:rsid w:val="00C82341"/>
    <w:rsid w:val="00C9174D"/>
    <w:rsid w:val="00C94B8B"/>
    <w:rsid w:val="00C95CB7"/>
    <w:rsid w:val="00C9632D"/>
    <w:rsid w:val="00C96873"/>
    <w:rsid w:val="00CA145A"/>
    <w:rsid w:val="00CA28C4"/>
    <w:rsid w:val="00CA49EA"/>
    <w:rsid w:val="00CA76B9"/>
    <w:rsid w:val="00CB0E1A"/>
    <w:rsid w:val="00CC01A0"/>
    <w:rsid w:val="00CC3012"/>
    <w:rsid w:val="00CC35E8"/>
    <w:rsid w:val="00CC575A"/>
    <w:rsid w:val="00CD675E"/>
    <w:rsid w:val="00CE02E4"/>
    <w:rsid w:val="00CE188C"/>
    <w:rsid w:val="00CE3B3C"/>
    <w:rsid w:val="00CE7C93"/>
    <w:rsid w:val="00CF01EC"/>
    <w:rsid w:val="00CF1E6A"/>
    <w:rsid w:val="00D043EF"/>
    <w:rsid w:val="00D06247"/>
    <w:rsid w:val="00D07E7E"/>
    <w:rsid w:val="00D15AA9"/>
    <w:rsid w:val="00D2236C"/>
    <w:rsid w:val="00D23C68"/>
    <w:rsid w:val="00D2544A"/>
    <w:rsid w:val="00D31D12"/>
    <w:rsid w:val="00D33771"/>
    <w:rsid w:val="00D355FE"/>
    <w:rsid w:val="00D43593"/>
    <w:rsid w:val="00D456D3"/>
    <w:rsid w:val="00D45B7C"/>
    <w:rsid w:val="00D469EC"/>
    <w:rsid w:val="00D47B7B"/>
    <w:rsid w:val="00D50D9F"/>
    <w:rsid w:val="00D53500"/>
    <w:rsid w:val="00D56172"/>
    <w:rsid w:val="00D655D2"/>
    <w:rsid w:val="00D70B52"/>
    <w:rsid w:val="00D72DC2"/>
    <w:rsid w:val="00D73154"/>
    <w:rsid w:val="00D76AEE"/>
    <w:rsid w:val="00D76EC7"/>
    <w:rsid w:val="00D80DDB"/>
    <w:rsid w:val="00D845A4"/>
    <w:rsid w:val="00D86E8F"/>
    <w:rsid w:val="00D91032"/>
    <w:rsid w:val="00D95A5D"/>
    <w:rsid w:val="00D96A30"/>
    <w:rsid w:val="00DB07DB"/>
    <w:rsid w:val="00DB0A4F"/>
    <w:rsid w:val="00DB6E64"/>
    <w:rsid w:val="00DC2D57"/>
    <w:rsid w:val="00DC47EF"/>
    <w:rsid w:val="00DC4BC9"/>
    <w:rsid w:val="00DD30A0"/>
    <w:rsid w:val="00DD358D"/>
    <w:rsid w:val="00DD7E8E"/>
    <w:rsid w:val="00DE0D0C"/>
    <w:rsid w:val="00DE4313"/>
    <w:rsid w:val="00DE696B"/>
    <w:rsid w:val="00E0028F"/>
    <w:rsid w:val="00E067A2"/>
    <w:rsid w:val="00E15C9E"/>
    <w:rsid w:val="00E302E0"/>
    <w:rsid w:val="00E30809"/>
    <w:rsid w:val="00E32297"/>
    <w:rsid w:val="00E3759A"/>
    <w:rsid w:val="00E42211"/>
    <w:rsid w:val="00E4322B"/>
    <w:rsid w:val="00E51847"/>
    <w:rsid w:val="00E52E50"/>
    <w:rsid w:val="00E54E8C"/>
    <w:rsid w:val="00E63229"/>
    <w:rsid w:val="00E82053"/>
    <w:rsid w:val="00E84098"/>
    <w:rsid w:val="00E86447"/>
    <w:rsid w:val="00E97C3F"/>
    <w:rsid w:val="00EA0221"/>
    <w:rsid w:val="00EA139E"/>
    <w:rsid w:val="00EA1DAC"/>
    <w:rsid w:val="00EA2319"/>
    <w:rsid w:val="00EA3EB8"/>
    <w:rsid w:val="00EB036E"/>
    <w:rsid w:val="00EB1518"/>
    <w:rsid w:val="00EB5336"/>
    <w:rsid w:val="00EC41AA"/>
    <w:rsid w:val="00ED2326"/>
    <w:rsid w:val="00ED389A"/>
    <w:rsid w:val="00ED5BF7"/>
    <w:rsid w:val="00ED78D7"/>
    <w:rsid w:val="00EE0749"/>
    <w:rsid w:val="00EE1CCA"/>
    <w:rsid w:val="00EE1FFC"/>
    <w:rsid w:val="00EF1390"/>
    <w:rsid w:val="00EF1C10"/>
    <w:rsid w:val="00F07BE9"/>
    <w:rsid w:val="00F12756"/>
    <w:rsid w:val="00F22C5A"/>
    <w:rsid w:val="00F24D1F"/>
    <w:rsid w:val="00F25342"/>
    <w:rsid w:val="00F3114B"/>
    <w:rsid w:val="00F314E6"/>
    <w:rsid w:val="00F3286E"/>
    <w:rsid w:val="00F46279"/>
    <w:rsid w:val="00F464BE"/>
    <w:rsid w:val="00F47590"/>
    <w:rsid w:val="00F5309E"/>
    <w:rsid w:val="00F5518A"/>
    <w:rsid w:val="00F55735"/>
    <w:rsid w:val="00F557AC"/>
    <w:rsid w:val="00F56D5E"/>
    <w:rsid w:val="00F67800"/>
    <w:rsid w:val="00F67F2F"/>
    <w:rsid w:val="00F72F06"/>
    <w:rsid w:val="00F76762"/>
    <w:rsid w:val="00F77BE0"/>
    <w:rsid w:val="00F8018C"/>
    <w:rsid w:val="00F81342"/>
    <w:rsid w:val="00F81B74"/>
    <w:rsid w:val="00F830E7"/>
    <w:rsid w:val="00F84A7C"/>
    <w:rsid w:val="00F8621A"/>
    <w:rsid w:val="00F92AFA"/>
    <w:rsid w:val="00F93560"/>
    <w:rsid w:val="00F95DB1"/>
    <w:rsid w:val="00FA21E0"/>
    <w:rsid w:val="00FA30F6"/>
    <w:rsid w:val="00FA420A"/>
    <w:rsid w:val="00FA428C"/>
    <w:rsid w:val="00FA4A67"/>
    <w:rsid w:val="00FB2534"/>
    <w:rsid w:val="00FB361F"/>
    <w:rsid w:val="00FB406F"/>
    <w:rsid w:val="00FB4DD0"/>
    <w:rsid w:val="00FB623E"/>
    <w:rsid w:val="00FC6E06"/>
    <w:rsid w:val="00FC7323"/>
    <w:rsid w:val="00FD2423"/>
    <w:rsid w:val="00FD65E2"/>
    <w:rsid w:val="00FE2010"/>
    <w:rsid w:val="00FE4352"/>
    <w:rsid w:val="00FE59C6"/>
    <w:rsid w:val="00FE741D"/>
    <w:rsid w:val="00FF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customStyle="1" w:styleId="Question">
    <w:name w:val="Question"/>
    <w:basedOn w:val="Normal"/>
    <w:rsid w:val="00600327"/>
    <w:pPr>
      <w:numPr>
        <w:numId w:val="29"/>
      </w:numPr>
      <w:tabs>
        <w:tab w:val="clear" w:pos="2610"/>
        <w:tab w:val="left" w:pos="720"/>
      </w:tabs>
      <w:spacing w:before="360" w:after="120"/>
      <w:ind w:left="720"/>
    </w:pPr>
  </w:style>
  <w:style w:type="paragraph" w:customStyle="1" w:styleId="Answer">
    <w:name w:val="Answer"/>
    <w:basedOn w:val="Normal"/>
    <w:rsid w:val="00600327"/>
    <w:pPr>
      <w:numPr>
        <w:ilvl w:val="1"/>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E59C6"/>
    <w:pPr>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customStyle="1" w:styleId="Question">
    <w:name w:val="Question"/>
    <w:basedOn w:val="Normal"/>
    <w:rsid w:val="00600327"/>
    <w:pPr>
      <w:numPr>
        <w:numId w:val="29"/>
      </w:numPr>
      <w:tabs>
        <w:tab w:val="clear" w:pos="2610"/>
        <w:tab w:val="left" w:pos="720"/>
      </w:tabs>
      <w:spacing w:before="360" w:after="120"/>
      <w:ind w:left="720"/>
    </w:pPr>
  </w:style>
  <w:style w:type="paragraph" w:customStyle="1" w:styleId="Answer">
    <w:name w:val="Answer"/>
    <w:basedOn w:val="Normal"/>
    <w:rsid w:val="00600327"/>
    <w:pPr>
      <w:numPr>
        <w:ilvl w:val="1"/>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research.buffalo.edu/rsp/IRB/default.cfm"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6" TargetMode="External"/><Relationship Id="rId13" Type="http://schemas.openxmlformats.org/officeDocument/2006/relationships/hyperlink" Target="http://www.accessdata.fda.gov/SCRIPTs/cdrh/cfdocs/cfcfr/CFRSearch.cfm?fr=812.140" TargetMode="External"/><Relationship Id="rId3" Type="http://schemas.openxmlformats.org/officeDocument/2006/relationships/hyperlink" Target="http://www.accessdata.fda.gov/SCRIPTs/cdrh/cfdocs/cfcfr/CFRSearch.cfm?fr=312.7" TargetMode="External"/><Relationship Id="rId7" Type="http://schemas.openxmlformats.org/officeDocument/2006/relationships/hyperlink" Target="http://www.accessdata.fda.gov/SCRIPTs/cdrh/cfdocs/cfcfr/CFRSearch.cfm?fr=312.64" TargetMode="External"/><Relationship Id="rId12" Type="http://schemas.openxmlformats.org/officeDocument/2006/relationships/hyperlink" Target="http://www.accessdata.fda.gov/SCRIPTs/cdrh/cfdocs/cfcfr/CFRSearch.cfm?fr=812.110" TargetMode="External"/><Relationship Id="rId2" Type="http://schemas.openxmlformats.org/officeDocument/2006/relationships/hyperlink" Target="http://www.fda.gov/downloads/RegulatoryInformation/Guidances/UCM126489.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2" TargetMode="External"/><Relationship Id="rId11" Type="http://schemas.openxmlformats.org/officeDocument/2006/relationships/hyperlink" Target="http://www.accessdata.fda.gov/SCRIPTs/cdrh/cfdocs/cfcfr/CFRSearch.cfm?fr=812.100" TargetMode="External"/><Relationship Id="rId5" Type="http://schemas.openxmlformats.org/officeDocument/2006/relationships/hyperlink" Target="http://www.accessdata.fda.gov/SCRIPTs/cdrh/cfdocs/cfcfr/CFRSearch.cfm?fr=312.61" TargetMode="External"/><Relationship Id="rId15" Type="http://schemas.openxmlformats.org/officeDocument/2006/relationships/hyperlink" Target="http://www.accessdata.fda.gov/SCRIPTs/cdrh/cfdocs/cfcfr/CFRSearch.cfm?fr=812.150" TargetMode="External"/><Relationship Id="rId10" Type="http://schemas.openxmlformats.org/officeDocument/2006/relationships/hyperlink" Target="http://www.accessdata.fda.gov/SCRIPTs/cdrh/cfdocs/cfcfr/CFRSearch.cfm?fr=312.69" TargetMode="External"/><Relationship Id="rId4" Type="http://schemas.openxmlformats.org/officeDocument/2006/relationships/hyperlink" Target="http://www.accessdata.fda.gov/SCRIPTs/cdrh/cfdocs/cfcfr/CFRSearch.cfm?fr=312.60" TargetMode="External"/><Relationship Id="rId9" Type="http://schemas.openxmlformats.org/officeDocument/2006/relationships/hyperlink" Target="http://www.accessdata.fda.gov/SCRIPTs/cdrh/cfdocs/cfcfr/CFRSearch.cfm?fr=312.68" TargetMode="External"/><Relationship Id="rId14" Type="http://schemas.openxmlformats.org/officeDocument/2006/relationships/hyperlink" Target="http://www.accessdata.fda.gov/SCRIPTs/cdrh/cfdocs/cfcfr/CFRSearch.cfm?fr=812.145"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34</Pages>
  <Words>11704</Words>
  <Characters>66718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HRP-103 - INVESTIGATOR MANUAL</vt:lpstr>
    </vt:vector>
  </TitlesOfParts>
  <Manager>Huron Consulting Group, Inc.</Manager>
  <Company>Huron Consulting Group, Inc.</Company>
  <LinksUpToDate>false</LinksUpToDate>
  <CharactersWithSpaces>78266</CharactersWithSpaces>
  <SharedDoc>false</SharedDoc>
  <HLinks>
    <vt:vector size="330" baseType="variant">
      <vt:variant>
        <vt:i4>3538988</vt:i4>
      </vt:variant>
      <vt:variant>
        <vt:i4>207</vt:i4>
      </vt:variant>
      <vt:variant>
        <vt:i4>0</vt:i4>
      </vt:variant>
      <vt:variant>
        <vt:i4>5</vt:i4>
      </vt:variant>
      <vt:variant>
        <vt:lpwstr>http://www.clinicaltrials.gov/</vt:lpwstr>
      </vt:variant>
      <vt:variant>
        <vt:lpwstr/>
      </vt:variant>
      <vt:variant>
        <vt:i4>3080252</vt:i4>
      </vt:variant>
      <vt:variant>
        <vt:i4>204</vt:i4>
      </vt:variant>
      <vt:variant>
        <vt:i4>0</vt:i4>
      </vt:variant>
      <vt:variant>
        <vt:i4>5</vt:i4>
      </vt:variant>
      <vt:variant>
        <vt:lpwstr>http://www.research.va.gov/programs/pride/veterans/tri-fold.pdf</vt:lpwstr>
      </vt:variant>
      <vt:variant>
        <vt:lpwstr/>
      </vt:variant>
      <vt:variant>
        <vt:i4>7143484</vt:i4>
      </vt:variant>
      <vt:variant>
        <vt:i4>201</vt:i4>
      </vt:variant>
      <vt:variant>
        <vt:i4>0</vt:i4>
      </vt:variant>
      <vt:variant>
        <vt:i4>5</vt:i4>
      </vt:variant>
      <vt:variant>
        <vt:lpwstr>http://www.organization.org/IRB/SOP</vt:lpwstr>
      </vt:variant>
      <vt:variant>
        <vt:lpwstr/>
      </vt:variant>
      <vt:variant>
        <vt:i4>8061050</vt:i4>
      </vt:variant>
      <vt:variant>
        <vt:i4>198</vt:i4>
      </vt:variant>
      <vt:variant>
        <vt:i4>0</vt:i4>
      </vt:variant>
      <vt:variant>
        <vt:i4>5</vt:i4>
      </vt:variant>
      <vt:variant>
        <vt:lpwstr>http://phrp.nihtraining.com/users/login.php</vt:lpwstr>
      </vt:variant>
      <vt:variant>
        <vt:lpwstr/>
      </vt:variant>
      <vt:variant>
        <vt:i4>3407992</vt:i4>
      </vt:variant>
      <vt:variant>
        <vt:i4>195</vt:i4>
      </vt:variant>
      <vt:variant>
        <vt:i4>0</vt:i4>
      </vt:variant>
      <vt:variant>
        <vt:i4>5</vt:i4>
      </vt:variant>
      <vt:variant>
        <vt:lpwstr>http://www.citiprogram.org/</vt:lpwstr>
      </vt:variant>
      <vt:variant>
        <vt:lpwstr/>
      </vt:variant>
      <vt:variant>
        <vt:i4>6094950</vt:i4>
      </vt:variant>
      <vt:variant>
        <vt:i4>192</vt:i4>
      </vt:variant>
      <vt:variant>
        <vt:i4>0</vt:i4>
      </vt:variant>
      <vt:variant>
        <vt:i4>5</vt:i4>
      </vt:variant>
      <vt:variant>
        <vt:lpwstr/>
      </vt:variant>
      <vt:variant>
        <vt:lpwstr>_What_training_does</vt:lpwstr>
      </vt:variant>
      <vt:variant>
        <vt:i4>1245242</vt:i4>
      </vt:variant>
      <vt:variant>
        <vt:i4>185</vt:i4>
      </vt:variant>
      <vt:variant>
        <vt:i4>0</vt:i4>
      </vt:variant>
      <vt:variant>
        <vt:i4>5</vt:i4>
      </vt:variant>
      <vt:variant>
        <vt:lpwstr/>
      </vt:variant>
      <vt:variant>
        <vt:lpwstr>_Toc316191659</vt:lpwstr>
      </vt:variant>
      <vt:variant>
        <vt:i4>1245242</vt:i4>
      </vt:variant>
      <vt:variant>
        <vt:i4>179</vt:i4>
      </vt:variant>
      <vt:variant>
        <vt:i4>0</vt:i4>
      </vt:variant>
      <vt:variant>
        <vt:i4>5</vt:i4>
      </vt:variant>
      <vt:variant>
        <vt:lpwstr/>
      </vt:variant>
      <vt:variant>
        <vt:lpwstr>_Toc316191658</vt:lpwstr>
      </vt:variant>
      <vt:variant>
        <vt:i4>1245242</vt:i4>
      </vt:variant>
      <vt:variant>
        <vt:i4>173</vt:i4>
      </vt:variant>
      <vt:variant>
        <vt:i4>0</vt:i4>
      </vt:variant>
      <vt:variant>
        <vt:i4>5</vt:i4>
      </vt:variant>
      <vt:variant>
        <vt:lpwstr/>
      </vt:variant>
      <vt:variant>
        <vt:lpwstr>_Toc316191657</vt:lpwstr>
      </vt:variant>
      <vt:variant>
        <vt:i4>1245242</vt:i4>
      </vt:variant>
      <vt:variant>
        <vt:i4>167</vt:i4>
      </vt:variant>
      <vt:variant>
        <vt:i4>0</vt:i4>
      </vt:variant>
      <vt:variant>
        <vt:i4>5</vt:i4>
      </vt:variant>
      <vt:variant>
        <vt:lpwstr/>
      </vt:variant>
      <vt:variant>
        <vt:lpwstr>_Toc316191656</vt:lpwstr>
      </vt:variant>
      <vt:variant>
        <vt:i4>1245242</vt:i4>
      </vt:variant>
      <vt:variant>
        <vt:i4>161</vt:i4>
      </vt:variant>
      <vt:variant>
        <vt:i4>0</vt:i4>
      </vt:variant>
      <vt:variant>
        <vt:i4>5</vt:i4>
      </vt:variant>
      <vt:variant>
        <vt:lpwstr/>
      </vt:variant>
      <vt:variant>
        <vt:lpwstr>_Toc316191655</vt:lpwstr>
      </vt:variant>
      <vt:variant>
        <vt:i4>1245242</vt:i4>
      </vt:variant>
      <vt:variant>
        <vt:i4>155</vt:i4>
      </vt:variant>
      <vt:variant>
        <vt:i4>0</vt:i4>
      </vt:variant>
      <vt:variant>
        <vt:i4>5</vt:i4>
      </vt:variant>
      <vt:variant>
        <vt:lpwstr/>
      </vt:variant>
      <vt:variant>
        <vt:lpwstr>_Toc316191654</vt:lpwstr>
      </vt:variant>
      <vt:variant>
        <vt:i4>1245242</vt:i4>
      </vt:variant>
      <vt:variant>
        <vt:i4>149</vt:i4>
      </vt:variant>
      <vt:variant>
        <vt:i4>0</vt:i4>
      </vt:variant>
      <vt:variant>
        <vt:i4>5</vt:i4>
      </vt:variant>
      <vt:variant>
        <vt:lpwstr/>
      </vt:variant>
      <vt:variant>
        <vt:lpwstr>_Toc316191653</vt:lpwstr>
      </vt:variant>
      <vt:variant>
        <vt:i4>1245242</vt:i4>
      </vt:variant>
      <vt:variant>
        <vt:i4>143</vt:i4>
      </vt:variant>
      <vt:variant>
        <vt:i4>0</vt:i4>
      </vt:variant>
      <vt:variant>
        <vt:i4>5</vt:i4>
      </vt:variant>
      <vt:variant>
        <vt:lpwstr/>
      </vt:variant>
      <vt:variant>
        <vt:lpwstr>_Toc316191652</vt:lpwstr>
      </vt:variant>
      <vt:variant>
        <vt:i4>1245242</vt:i4>
      </vt:variant>
      <vt:variant>
        <vt:i4>137</vt:i4>
      </vt:variant>
      <vt:variant>
        <vt:i4>0</vt:i4>
      </vt:variant>
      <vt:variant>
        <vt:i4>5</vt:i4>
      </vt:variant>
      <vt:variant>
        <vt:lpwstr/>
      </vt:variant>
      <vt:variant>
        <vt:lpwstr>_Toc316191651</vt:lpwstr>
      </vt:variant>
      <vt:variant>
        <vt:i4>1245242</vt:i4>
      </vt:variant>
      <vt:variant>
        <vt:i4>131</vt:i4>
      </vt:variant>
      <vt:variant>
        <vt:i4>0</vt:i4>
      </vt:variant>
      <vt:variant>
        <vt:i4>5</vt:i4>
      </vt:variant>
      <vt:variant>
        <vt:lpwstr/>
      </vt:variant>
      <vt:variant>
        <vt:lpwstr>_Toc316191650</vt:lpwstr>
      </vt:variant>
      <vt:variant>
        <vt:i4>1179706</vt:i4>
      </vt:variant>
      <vt:variant>
        <vt:i4>125</vt:i4>
      </vt:variant>
      <vt:variant>
        <vt:i4>0</vt:i4>
      </vt:variant>
      <vt:variant>
        <vt:i4>5</vt:i4>
      </vt:variant>
      <vt:variant>
        <vt:lpwstr/>
      </vt:variant>
      <vt:variant>
        <vt:lpwstr>_Toc316191649</vt:lpwstr>
      </vt:variant>
      <vt:variant>
        <vt:i4>1179706</vt:i4>
      </vt:variant>
      <vt:variant>
        <vt:i4>119</vt:i4>
      </vt:variant>
      <vt:variant>
        <vt:i4>0</vt:i4>
      </vt:variant>
      <vt:variant>
        <vt:i4>5</vt:i4>
      </vt:variant>
      <vt:variant>
        <vt:lpwstr/>
      </vt:variant>
      <vt:variant>
        <vt:lpwstr>_Toc316191648</vt:lpwstr>
      </vt:variant>
      <vt:variant>
        <vt:i4>1179706</vt:i4>
      </vt:variant>
      <vt:variant>
        <vt:i4>113</vt:i4>
      </vt:variant>
      <vt:variant>
        <vt:i4>0</vt:i4>
      </vt:variant>
      <vt:variant>
        <vt:i4>5</vt:i4>
      </vt:variant>
      <vt:variant>
        <vt:lpwstr/>
      </vt:variant>
      <vt:variant>
        <vt:lpwstr>_Toc316191647</vt:lpwstr>
      </vt:variant>
      <vt:variant>
        <vt:i4>1179706</vt:i4>
      </vt:variant>
      <vt:variant>
        <vt:i4>107</vt:i4>
      </vt:variant>
      <vt:variant>
        <vt:i4>0</vt:i4>
      </vt:variant>
      <vt:variant>
        <vt:i4>5</vt:i4>
      </vt:variant>
      <vt:variant>
        <vt:lpwstr/>
      </vt:variant>
      <vt:variant>
        <vt:lpwstr>_Toc316191646</vt:lpwstr>
      </vt:variant>
      <vt:variant>
        <vt:i4>1179706</vt:i4>
      </vt:variant>
      <vt:variant>
        <vt:i4>101</vt:i4>
      </vt:variant>
      <vt:variant>
        <vt:i4>0</vt:i4>
      </vt:variant>
      <vt:variant>
        <vt:i4>5</vt:i4>
      </vt:variant>
      <vt:variant>
        <vt:lpwstr/>
      </vt:variant>
      <vt:variant>
        <vt:lpwstr>_Toc316191645</vt:lpwstr>
      </vt:variant>
      <vt:variant>
        <vt:i4>1179706</vt:i4>
      </vt:variant>
      <vt:variant>
        <vt:i4>95</vt:i4>
      </vt:variant>
      <vt:variant>
        <vt:i4>0</vt:i4>
      </vt:variant>
      <vt:variant>
        <vt:i4>5</vt:i4>
      </vt:variant>
      <vt:variant>
        <vt:lpwstr/>
      </vt:variant>
      <vt:variant>
        <vt:lpwstr>_Toc316191644</vt:lpwstr>
      </vt:variant>
      <vt:variant>
        <vt:i4>1179706</vt:i4>
      </vt:variant>
      <vt:variant>
        <vt:i4>89</vt:i4>
      </vt:variant>
      <vt:variant>
        <vt:i4>0</vt:i4>
      </vt:variant>
      <vt:variant>
        <vt:i4>5</vt:i4>
      </vt:variant>
      <vt:variant>
        <vt:lpwstr/>
      </vt:variant>
      <vt:variant>
        <vt:lpwstr>_Toc316191643</vt:lpwstr>
      </vt:variant>
      <vt:variant>
        <vt:i4>1179706</vt:i4>
      </vt:variant>
      <vt:variant>
        <vt:i4>83</vt:i4>
      </vt:variant>
      <vt:variant>
        <vt:i4>0</vt:i4>
      </vt:variant>
      <vt:variant>
        <vt:i4>5</vt:i4>
      </vt:variant>
      <vt:variant>
        <vt:lpwstr/>
      </vt:variant>
      <vt:variant>
        <vt:lpwstr>_Toc316191642</vt:lpwstr>
      </vt:variant>
      <vt:variant>
        <vt:i4>1179706</vt:i4>
      </vt:variant>
      <vt:variant>
        <vt:i4>77</vt:i4>
      </vt:variant>
      <vt:variant>
        <vt:i4>0</vt:i4>
      </vt:variant>
      <vt:variant>
        <vt:i4>5</vt:i4>
      </vt:variant>
      <vt:variant>
        <vt:lpwstr/>
      </vt:variant>
      <vt:variant>
        <vt:lpwstr>_Toc316191641</vt:lpwstr>
      </vt:variant>
      <vt:variant>
        <vt:i4>1179706</vt:i4>
      </vt:variant>
      <vt:variant>
        <vt:i4>71</vt:i4>
      </vt:variant>
      <vt:variant>
        <vt:i4>0</vt:i4>
      </vt:variant>
      <vt:variant>
        <vt:i4>5</vt:i4>
      </vt:variant>
      <vt:variant>
        <vt:lpwstr/>
      </vt:variant>
      <vt:variant>
        <vt:lpwstr>_Toc316191640</vt:lpwstr>
      </vt:variant>
      <vt:variant>
        <vt:i4>1376314</vt:i4>
      </vt:variant>
      <vt:variant>
        <vt:i4>65</vt:i4>
      </vt:variant>
      <vt:variant>
        <vt:i4>0</vt:i4>
      </vt:variant>
      <vt:variant>
        <vt:i4>5</vt:i4>
      </vt:variant>
      <vt:variant>
        <vt:lpwstr/>
      </vt:variant>
      <vt:variant>
        <vt:lpwstr>_Toc316191639</vt:lpwstr>
      </vt:variant>
      <vt:variant>
        <vt:i4>1376314</vt:i4>
      </vt:variant>
      <vt:variant>
        <vt:i4>59</vt:i4>
      </vt:variant>
      <vt:variant>
        <vt:i4>0</vt:i4>
      </vt:variant>
      <vt:variant>
        <vt:i4>5</vt:i4>
      </vt:variant>
      <vt:variant>
        <vt:lpwstr/>
      </vt:variant>
      <vt:variant>
        <vt:lpwstr>_Toc316191638</vt:lpwstr>
      </vt:variant>
      <vt:variant>
        <vt:i4>1376314</vt:i4>
      </vt:variant>
      <vt:variant>
        <vt:i4>53</vt:i4>
      </vt:variant>
      <vt:variant>
        <vt:i4>0</vt:i4>
      </vt:variant>
      <vt:variant>
        <vt:i4>5</vt:i4>
      </vt:variant>
      <vt:variant>
        <vt:lpwstr/>
      </vt:variant>
      <vt:variant>
        <vt:lpwstr>_Toc316191637</vt:lpwstr>
      </vt:variant>
      <vt:variant>
        <vt:i4>1376314</vt:i4>
      </vt:variant>
      <vt:variant>
        <vt:i4>47</vt:i4>
      </vt:variant>
      <vt:variant>
        <vt:i4>0</vt:i4>
      </vt:variant>
      <vt:variant>
        <vt:i4>5</vt:i4>
      </vt:variant>
      <vt:variant>
        <vt:lpwstr/>
      </vt:variant>
      <vt:variant>
        <vt:lpwstr>_Toc316191636</vt:lpwstr>
      </vt:variant>
      <vt:variant>
        <vt:i4>1376314</vt:i4>
      </vt:variant>
      <vt:variant>
        <vt:i4>41</vt:i4>
      </vt:variant>
      <vt:variant>
        <vt:i4>0</vt:i4>
      </vt:variant>
      <vt:variant>
        <vt:i4>5</vt:i4>
      </vt:variant>
      <vt:variant>
        <vt:lpwstr/>
      </vt:variant>
      <vt:variant>
        <vt:lpwstr>_Toc316191635</vt:lpwstr>
      </vt:variant>
      <vt:variant>
        <vt:i4>1376314</vt:i4>
      </vt:variant>
      <vt:variant>
        <vt:i4>35</vt:i4>
      </vt:variant>
      <vt:variant>
        <vt:i4>0</vt:i4>
      </vt:variant>
      <vt:variant>
        <vt:i4>5</vt:i4>
      </vt:variant>
      <vt:variant>
        <vt:lpwstr/>
      </vt:variant>
      <vt:variant>
        <vt:lpwstr>_Toc316191634</vt:lpwstr>
      </vt:variant>
      <vt:variant>
        <vt:i4>1376314</vt:i4>
      </vt:variant>
      <vt:variant>
        <vt:i4>29</vt:i4>
      </vt:variant>
      <vt:variant>
        <vt:i4>0</vt:i4>
      </vt:variant>
      <vt:variant>
        <vt:i4>5</vt:i4>
      </vt:variant>
      <vt:variant>
        <vt:lpwstr/>
      </vt:variant>
      <vt:variant>
        <vt:lpwstr>_Toc316191633</vt:lpwstr>
      </vt:variant>
      <vt:variant>
        <vt:i4>1376314</vt:i4>
      </vt:variant>
      <vt:variant>
        <vt:i4>23</vt:i4>
      </vt:variant>
      <vt:variant>
        <vt:i4>0</vt:i4>
      </vt:variant>
      <vt:variant>
        <vt:i4>5</vt:i4>
      </vt:variant>
      <vt:variant>
        <vt:lpwstr/>
      </vt:variant>
      <vt:variant>
        <vt:lpwstr>_Toc316191632</vt:lpwstr>
      </vt:variant>
      <vt:variant>
        <vt:i4>1376314</vt:i4>
      </vt:variant>
      <vt:variant>
        <vt:i4>17</vt:i4>
      </vt:variant>
      <vt:variant>
        <vt:i4>0</vt:i4>
      </vt:variant>
      <vt:variant>
        <vt:i4>5</vt:i4>
      </vt:variant>
      <vt:variant>
        <vt:lpwstr/>
      </vt:variant>
      <vt:variant>
        <vt:lpwstr>_Toc316191631</vt:lpwstr>
      </vt:variant>
      <vt:variant>
        <vt:i4>1376314</vt:i4>
      </vt:variant>
      <vt:variant>
        <vt:i4>11</vt:i4>
      </vt:variant>
      <vt:variant>
        <vt:i4>0</vt:i4>
      </vt:variant>
      <vt:variant>
        <vt:i4>5</vt:i4>
      </vt:variant>
      <vt:variant>
        <vt:lpwstr/>
      </vt:variant>
      <vt:variant>
        <vt:lpwstr>_Toc316191630</vt:lpwstr>
      </vt:variant>
      <vt:variant>
        <vt:i4>1310778</vt:i4>
      </vt:variant>
      <vt:variant>
        <vt:i4>5</vt:i4>
      </vt:variant>
      <vt:variant>
        <vt:i4>0</vt:i4>
      </vt:variant>
      <vt:variant>
        <vt:i4>5</vt:i4>
      </vt:variant>
      <vt:variant>
        <vt:lpwstr/>
      </vt:variant>
      <vt:variant>
        <vt:lpwstr>_Toc316191629</vt:lpwstr>
      </vt:variant>
      <vt:variant>
        <vt:i4>5111830</vt:i4>
      </vt:variant>
      <vt:variant>
        <vt:i4>42</vt:i4>
      </vt:variant>
      <vt:variant>
        <vt:i4>0</vt:i4>
      </vt:variant>
      <vt:variant>
        <vt:i4>5</vt:i4>
      </vt:variant>
      <vt:variant>
        <vt:lpwstr>http://www.accessdata.fda.gov/SCRIPTs/cdrh/cfdocs/cfcfr/CFRSearch.cfm?fr=812.150</vt:lpwstr>
      </vt:variant>
      <vt:variant>
        <vt:lpwstr/>
      </vt:variant>
      <vt:variant>
        <vt:i4>4915223</vt:i4>
      </vt:variant>
      <vt:variant>
        <vt:i4>39</vt:i4>
      </vt:variant>
      <vt:variant>
        <vt:i4>0</vt:i4>
      </vt:variant>
      <vt:variant>
        <vt:i4>5</vt:i4>
      </vt:variant>
      <vt:variant>
        <vt:lpwstr>http://www.accessdata.fda.gov/SCRIPTs/cdrh/cfdocs/cfcfr/CFRSearch.cfm?fr=812.145</vt:lpwstr>
      </vt:variant>
      <vt:variant>
        <vt:lpwstr/>
      </vt:variant>
      <vt:variant>
        <vt:i4>5111831</vt:i4>
      </vt:variant>
      <vt:variant>
        <vt:i4>36</vt:i4>
      </vt:variant>
      <vt:variant>
        <vt:i4>0</vt:i4>
      </vt:variant>
      <vt:variant>
        <vt:i4>5</vt:i4>
      </vt:variant>
      <vt:variant>
        <vt:lpwstr>http://www.accessdata.fda.gov/SCRIPTs/cdrh/cfdocs/cfcfr/CFRSearch.cfm?fr=812.140</vt:lpwstr>
      </vt:variant>
      <vt:variant>
        <vt:lpwstr/>
      </vt:variant>
      <vt:variant>
        <vt:i4>5111826</vt:i4>
      </vt:variant>
      <vt:variant>
        <vt:i4>33</vt:i4>
      </vt:variant>
      <vt:variant>
        <vt:i4>0</vt:i4>
      </vt:variant>
      <vt:variant>
        <vt:i4>5</vt:i4>
      </vt:variant>
      <vt:variant>
        <vt:lpwstr>http://www.accessdata.fda.gov/SCRIPTs/cdrh/cfdocs/cfcfr/CFRSearch.cfm?fr=812.110</vt:lpwstr>
      </vt:variant>
      <vt:variant>
        <vt:lpwstr/>
      </vt:variant>
      <vt:variant>
        <vt:i4>5111827</vt:i4>
      </vt:variant>
      <vt:variant>
        <vt:i4>30</vt:i4>
      </vt:variant>
      <vt:variant>
        <vt:i4>0</vt:i4>
      </vt:variant>
      <vt:variant>
        <vt:i4>5</vt:i4>
      </vt:variant>
      <vt:variant>
        <vt:lpwstr>http://www.accessdata.fda.gov/SCRIPTs/cdrh/cfdocs/cfcfr/CFRSearch.cfm?fr=812.100</vt:lpwstr>
      </vt:variant>
      <vt:variant>
        <vt:lpwstr/>
      </vt:variant>
      <vt:variant>
        <vt:i4>7471139</vt:i4>
      </vt:variant>
      <vt:variant>
        <vt:i4>27</vt:i4>
      </vt:variant>
      <vt:variant>
        <vt:i4>0</vt:i4>
      </vt:variant>
      <vt:variant>
        <vt:i4>5</vt:i4>
      </vt:variant>
      <vt:variant>
        <vt:lpwstr>http://www.accessdata.fda.gov/SCRIPTs/cdrh/cfdocs/cfcfr/CFRSearch.cfm?fr=312.69</vt:lpwstr>
      </vt:variant>
      <vt:variant>
        <vt:lpwstr/>
      </vt:variant>
      <vt:variant>
        <vt:i4>7471139</vt:i4>
      </vt:variant>
      <vt:variant>
        <vt:i4>24</vt:i4>
      </vt:variant>
      <vt:variant>
        <vt:i4>0</vt:i4>
      </vt:variant>
      <vt:variant>
        <vt:i4>5</vt:i4>
      </vt:variant>
      <vt:variant>
        <vt:lpwstr>http://www.accessdata.fda.gov/SCRIPTs/cdrh/cfdocs/cfcfr/CFRSearch.cfm?fr=312.68</vt:lpwstr>
      </vt:variant>
      <vt:variant>
        <vt:lpwstr/>
      </vt:variant>
      <vt:variant>
        <vt:i4>7471139</vt:i4>
      </vt:variant>
      <vt:variant>
        <vt:i4>21</vt:i4>
      </vt:variant>
      <vt:variant>
        <vt:i4>0</vt:i4>
      </vt:variant>
      <vt:variant>
        <vt:i4>5</vt:i4>
      </vt:variant>
      <vt:variant>
        <vt:lpwstr>http://www.accessdata.fda.gov/SCRIPTs/cdrh/cfdocs/cfcfr/CFRSearch.cfm?fr=312.66</vt:lpwstr>
      </vt:variant>
      <vt:variant>
        <vt:lpwstr/>
      </vt:variant>
      <vt:variant>
        <vt:i4>7471139</vt:i4>
      </vt:variant>
      <vt:variant>
        <vt:i4>18</vt:i4>
      </vt:variant>
      <vt:variant>
        <vt:i4>0</vt:i4>
      </vt:variant>
      <vt:variant>
        <vt:i4>5</vt:i4>
      </vt:variant>
      <vt:variant>
        <vt:lpwstr>http://www.accessdata.fda.gov/SCRIPTs/cdrh/cfdocs/cfcfr/CFRSearch.cfm?fr=312.64</vt:lpwstr>
      </vt:variant>
      <vt:variant>
        <vt:lpwstr/>
      </vt:variant>
      <vt:variant>
        <vt:i4>7471139</vt:i4>
      </vt:variant>
      <vt:variant>
        <vt:i4>15</vt:i4>
      </vt:variant>
      <vt:variant>
        <vt:i4>0</vt:i4>
      </vt:variant>
      <vt:variant>
        <vt:i4>5</vt:i4>
      </vt:variant>
      <vt:variant>
        <vt:lpwstr>http://www.accessdata.fda.gov/SCRIPTs/cdrh/cfdocs/cfcfr/CFRSearch.cfm?fr=312.62</vt:lpwstr>
      </vt:variant>
      <vt:variant>
        <vt:lpwstr/>
      </vt:variant>
      <vt:variant>
        <vt:i4>7471139</vt:i4>
      </vt:variant>
      <vt:variant>
        <vt:i4>12</vt:i4>
      </vt:variant>
      <vt:variant>
        <vt:i4>0</vt:i4>
      </vt:variant>
      <vt:variant>
        <vt:i4>5</vt:i4>
      </vt:variant>
      <vt:variant>
        <vt:lpwstr>http://www.accessdata.fda.gov/SCRIPTs/cdrh/cfdocs/cfcfr/CFRSearch.cfm?fr=312.61</vt:lpwstr>
      </vt:variant>
      <vt:variant>
        <vt:lpwstr/>
      </vt:variant>
      <vt:variant>
        <vt:i4>7471139</vt:i4>
      </vt:variant>
      <vt:variant>
        <vt:i4>9</vt:i4>
      </vt:variant>
      <vt:variant>
        <vt:i4>0</vt:i4>
      </vt:variant>
      <vt:variant>
        <vt:i4>5</vt:i4>
      </vt:variant>
      <vt:variant>
        <vt:lpwstr>http://www.accessdata.fda.gov/SCRIPTs/cdrh/cfdocs/cfcfr/CFRSearch.cfm?fr=312.60</vt:lpwstr>
      </vt:variant>
      <vt:variant>
        <vt:lpwstr/>
      </vt:variant>
      <vt:variant>
        <vt:i4>7536675</vt:i4>
      </vt:variant>
      <vt:variant>
        <vt:i4>6</vt:i4>
      </vt:variant>
      <vt:variant>
        <vt:i4>0</vt:i4>
      </vt:variant>
      <vt:variant>
        <vt:i4>5</vt:i4>
      </vt:variant>
      <vt:variant>
        <vt:lpwstr>http://www.accessdata.fda.gov/SCRIPTs/cdrh/cfdocs/cfcfr/CFRSearch.cfm?fr=312.7</vt:lpwstr>
      </vt:variant>
      <vt:variant>
        <vt:lpwstr/>
      </vt:variant>
      <vt:variant>
        <vt:i4>7995491</vt:i4>
      </vt:variant>
      <vt:variant>
        <vt:i4>3</vt:i4>
      </vt:variant>
      <vt:variant>
        <vt:i4>0</vt:i4>
      </vt:variant>
      <vt:variant>
        <vt:i4>5</vt:i4>
      </vt:variant>
      <vt:variant>
        <vt:lpwstr>http://www.fda.gov/downloads/RegulatoryInformation/Guidances/UCM126489.pdf</vt:lpwstr>
      </vt:variant>
      <vt:variant>
        <vt:lpwstr/>
      </vt:variant>
      <vt:variant>
        <vt:i4>65631</vt:i4>
      </vt:variant>
      <vt:variant>
        <vt:i4>0</vt:i4>
      </vt:variant>
      <vt:variant>
        <vt:i4>0</vt:i4>
      </vt:variant>
      <vt:variant>
        <vt:i4>5</vt:i4>
      </vt:variant>
      <vt:variant>
        <vt:lpwstr>http://www.hhs.gov/ohrp/policy/subjectwithdrawal.html</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7733271</vt:i4>
      </vt:variant>
      <vt:variant>
        <vt:i4>2123</vt:i4>
      </vt:variant>
      <vt:variant>
        <vt:i4>1025</vt:i4>
      </vt:variant>
      <vt:variant>
        <vt:i4>1</vt:i4>
      </vt:variant>
      <vt:variant>
        <vt:lpwstr>cid:image001.jpg@01CC3D4E.39923B90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HRP-103 - INVESTIGATOR MANUAL</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Marks, Christian</cp:lastModifiedBy>
  <cp:revision>26</cp:revision>
  <cp:lastPrinted>2012-05-07T00:18:00Z</cp:lastPrinted>
  <dcterms:created xsi:type="dcterms:W3CDTF">2014-08-28T18:25:00Z</dcterms:created>
  <dcterms:modified xsi:type="dcterms:W3CDTF">2014-09-22T13:23:00Z</dcterms:modified>
</cp:coreProperties>
</file>